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9C2D" w14:textId="6982350D" w:rsidR="002302AD" w:rsidRDefault="002302AD">
      <w:pPr>
        <w:pStyle w:val="TOCHeading"/>
        <w:rPr>
          <w:rFonts w:eastAsiaTheme="minorEastAsia" w:cstheme="min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3A113C" wp14:editId="1512795C">
            <wp:simplePos x="0" y="0"/>
            <wp:positionH relativeFrom="margin">
              <wp:posOffset>1114425</wp:posOffset>
            </wp:positionH>
            <wp:positionV relativeFrom="paragraph">
              <wp:posOffset>0</wp:posOffset>
            </wp:positionV>
            <wp:extent cx="3038475" cy="916940"/>
            <wp:effectExtent l="0" t="0" r="9525" b="0"/>
            <wp:wrapTight wrapText="bothSides">
              <wp:wrapPolygon edited="0">
                <wp:start x="0" y="0"/>
                <wp:lineTo x="0" y="21091"/>
                <wp:lineTo x="21532" y="21091"/>
                <wp:lineTo x="21532" y="0"/>
                <wp:lineTo x="0" y="0"/>
              </wp:wrapPolygon>
            </wp:wrapTight>
            <wp:docPr id="9035944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944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27F52" w14:textId="77777777" w:rsidR="002302AD" w:rsidRDefault="002302AD">
      <w:pPr>
        <w:pStyle w:val="TOCHeading"/>
        <w:rPr>
          <w:rFonts w:eastAsiaTheme="minorEastAsia" w:cstheme="minorBidi"/>
          <w:sz w:val="32"/>
          <w:szCs w:val="32"/>
        </w:rPr>
      </w:pPr>
    </w:p>
    <w:p w14:paraId="564A4E4D" w14:textId="6FCA2A66" w:rsidR="00DF3A84" w:rsidRPr="00C03726" w:rsidRDefault="00996785" w:rsidP="00C03726">
      <w:pPr>
        <w:pStyle w:val="Title"/>
        <w:rPr>
          <w:b/>
          <w:bCs/>
          <w:sz w:val="48"/>
          <w:szCs w:val="48"/>
        </w:rPr>
      </w:pPr>
      <w:r w:rsidRPr="00C03726">
        <w:rPr>
          <w:rFonts w:cstheme="minorBidi"/>
          <w:b/>
          <w:bCs/>
          <w:sz w:val="48"/>
          <w:szCs w:val="48"/>
        </w:rPr>
        <w:t>Stand with Us Fund</w:t>
      </w:r>
      <w:r w:rsidR="007F3ADA" w:rsidRPr="00C03726">
        <w:rPr>
          <w:b/>
          <w:bCs/>
          <w:sz w:val="48"/>
          <w:szCs w:val="48"/>
        </w:rPr>
        <w:t xml:space="preserve"> – Frequently Asked Questions</w:t>
      </w:r>
      <w:bookmarkStart w:id="0" w:name="_Toc41623743"/>
      <w:r w:rsidR="00DE0C88" w:rsidRPr="00C03726">
        <w:rPr>
          <w:b/>
          <w:bCs/>
          <w:sz w:val="48"/>
          <w:szCs w:val="48"/>
        </w:rPr>
        <w:t xml:space="preserve"> (FAQs)</w:t>
      </w:r>
    </w:p>
    <w:p w14:paraId="04786E43" w14:textId="587980DE" w:rsidR="008551A7" w:rsidRDefault="008551A7" w:rsidP="003130A6">
      <w:pPr>
        <w:spacing w:after="160" w:line="259" w:lineRule="auto"/>
        <w:rPr>
          <w:rFonts w:eastAsiaTheme="majorEastAsia" w:cstheme="minorHAnsi"/>
          <w:b/>
          <w:bCs/>
          <w:sz w:val="28"/>
          <w:szCs w:val="28"/>
          <w:lang w:eastAsia="en-GB"/>
        </w:rPr>
      </w:pPr>
    </w:p>
    <w:p w14:paraId="118865E5" w14:textId="1DE17610" w:rsidR="00381D4D" w:rsidRPr="009A7A3D" w:rsidRDefault="00381D4D" w:rsidP="00D239CB">
      <w:pPr>
        <w:pStyle w:val="Heading2"/>
        <w:numPr>
          <w:ilvl w:val="0"/>
          <w:numId w:val="33"/>
        </w:numPr>
      </w:pPr>
      <w:bookmarkStart w:id="1" w:name="_Toc103079787"/>
      <w:bookmarkStart w:id="2" w:name="_Toc1950480698"/>
      <w:r w:rsidRPr="009A7A3D">
        <w:t>Who can I contact if I have an enquiry</w:t>
      </w:r>
      <w:r w:rsidR="00807636" w:rsidRPr="009A7A3D">
        <w:t>?</w:t>
      </w:r>
    </w:p>
    <w:p w14:paraId="1BCD98ED" w14:textId="525EAB4B" w:rsidR="00381D4D" w:rsidRPr="009A7A3D" w:rsidRDefault="00381D4D" w:rsidP="009A7A3D">
      <w:pPr>
        <w:rPr>
          <w:szCs w:val="24"/>
          <w:lang w:eastAsia="en-GB"/>
        </w:rPr>
      </w:pPr>
      <w:r w:rsidRPr="3D96551E">
        <w:rPr>
          <w:szCs w:val="24"/>
          <w:lang w:eastAsia="en-GB"/>
        </w:rPr>
        <w:t xml:space="preserve">Please contact </w:t>
      </w:r>
      <w:hyperlink r:id="rId12">
        <w:r w:rsidR="00E46DDD" w:rsidRPr="3D96551E">
          <w:rPr>
            <w:rStyle w:val="Hyperlink"/>
            <w:szCs w:val="24"/>
            <w:lang w:eastAsia="en-GB"/>
          </w:rPr>
          <w:t>grants@rosauk.org</w:t>
        </w:r>
      </w:hyperlink>
      <w:r w:rsidR="00E46DDD" w:rsidRPr="3D96551E">
        <w:rPr>
          <w:szCs w:val="24"/>
          <w:lang w:eastAsia="en-GB"/>
        </w:rPr>
        <w:t>, making sure you include your organisation name in the email.</w:t>
      </w:r>
      <w:r w:rsidR="009E5DD4">
        <w:rPr>
          <w:szCs w:val="24"/>
          <w:lang w:eastAsia="en-GB"/>
        </w:rPr>
        <w:t xml:space="preserve"> We </w:t>
      </w:r>
      <w:r w:rsidR="00001D08">
        <w:rPr>
          <w:szCs w:val="24"/>
          <w:lang w:eastAsia="en-GB"/>
        </w:rPr>
        <w:t xml:space="preserve">aim to </w:t>
      </w:r>
      <w:r w:rsidR="009E5DD4">
        <w:rPr>
          <w:szCs w:val="24"/>
          <w:lang w:eastAsia="en-GB"/>
        </w:rPr>
        <w:t>respond to your email within 5 working days.</w:t>
      </w:r>
    </w:p>
    <w:p w14:paraId="41090AD0" w14:textId="77777777" w:rsidR="00381D4D" w:rsidRPr="007F3ADA" w:rsidRDefault="00381D4D" w:rsidP="00381D4D">
      <w:pPr>
        <w:pStyle w:val="ListParagraph"/>
        <w:spacing w:after="0"/>
        <w:rPr>
          <w:szCs w:val="20"/>
          <w:lang w:eastAsia="en-GB"/>
        </w:rPr>
      </w:pPr>
    </w:p>
    <w:p w14:paraId="0F20EA1E" w14:textId="2ED93C94" w:rsidR="00381D4D" w:rsidRPr="007F3ADA" w:rsidRDefault="00381D4D" w:rsidP="00D239CB">
      <w:pPr>
        <w:pStyle w:val="Heading2"/>
        <w:numPr>
          <w:ilvl w:val="0"/>
          <w:numId w:val="33"/>
        </w:numPr>
        <w:rPr>
          <w:lang w:eastAsia="en-GB"/>
        </w:rPr>
      </w:pPr>
      <w:r w:rsidRPr="00DF3A84">
        <w:rPr>
          <w:lang w:eastAsia="en-GB"/>
        </w:rPr>
        <w:t>I need accessibility support with the application form. How can I get support?</w:t>
      </w:r>
    </w:p>
    <w:p w14:paraId="6A17A616" w14:textId="54483211" w:rsidR="00381D4D" w:rsidRPr="00DF3A84" w:rsidRDefault="00381D4D" w:rsidP="00DF3A84">
      <w:pPr>
        <w:spacing w:after="0"/>
        <w:rPr>
          <w:szCs w:val="20"/>
          <w:lang w:eastAsia="en-GB"/>
        </w:rPr>
      </w:pPr>
      <w:r w:rsidRPr="00DF3A84">
        <w:rPr>
          <w:szCs w:val="20"/>
          <w:lang w:eastAsia="en-GB"/>
        </w:rPr>
        <w:t xml:space="preserve">Please get in touch to discuss how we can help. You can contact us by email: </w:t>
      </w:r>
      <w:hyperlink r:id="rId13" w:history="1">
        <w:r w:rsidR="00E46DDD" w:rsidRPr="00DF3A84">
          <w:rPr>
            <w:rStyle w:val="Hyperlink"/>
            <w:szCs w:val="20"/>
            <w:lang w:eastAsia="en-GB"/>
          </w:rPr>
          <w:t>grants@rosauk.org</w:t>
        </w:r>
      </w:hyperlink>
      <w:r w:rsidR="00E46DDD" w:rsidRPr="00DF3A84">
        <w:rPr>
          <w:szCs w:val="20"/>
          <w:lang w:eastAsia="en-GB"/>
        </w:rPr>
        <w:t xml:space="preserve"> </w:t>
      </w:r>
    </w:p>
    <w:p w14:paraId="2FB463AD" w14:textId="77777777" w:rsidR="00294B20" w:rsidRDefault="00294B20" w:rsidP="00381D4D">
      <w:pPr>
        <w:pStyle w:val="ListParagraph"/>
        <w:spacing w:after="0"/>
        <w:rPr>
          <w:szCs w:val="20"/>
          <w:lang w:eastAsia="en-GB"/>
        </w:rPr>
      </w:pPr>
    </w:p>
    <w:p w14:paraId="51BBAB8A" w14:textId="4B0DF5B5" w:rsidR="00381D4D" w:rsidRPr="000508D1" w:rsidRDefault="000508D1" w:rsidP="00D239CB">
      <w:pPr>
        <w:pStyle w:val="ListParagraph"/>
        <w:numPr>
          <w:ilvl w:val="0"/>
          <w:numId w:val="33"/>
        </w:numPr>
        <w:spacing w:after="0"/>
        <w:rPr>
          <w:rFonts w:cstheme="minorHAnsi"/>
          <w:szCs w:val="24"/>
          <w:lang w:eastAsia="en-GB"/>
        </w:rPr>
      </w:pPr>
      <w:bookmarkStart w:id="3" w:name="_Toc114738442"/>
      <w:r w:rsidRPr="6A5F6235">
        <w:rPr>
          <w:b/>
          <w:bCs/>
          <w:sz w:val="28"/>
          <w:szCs w:val="28"/>
          <w:lang w:eastAsia="en-GB"/>
        </w:rPr>
        <w:t>I’m having technical difficulties with the online application form, can you help?</w:t>
      </w:r>
      <w:bookmarkEnd w:id="3"/>
    </w:p>
    <w:p w14:paraId="6D45BA65" w14:textId="3F2FFBB1" w:rsidR="000508D1" w:rsidRPr="00DF3A84" w:rsidRDefault="00372A75" w:rsidP="00DF3A84">
      <w:pPr>
        <w:spacing w:after="0"/>
        <w:rPr>
          <w:szCs w:val="24"/>
          <w:lang w:eastAsia="en-GB"/>
        </w:rPr>
      </w:pPr>
      <w:r>
        <w:rPr>
          <w:szCs w:val="24"/>
          <w:lang w:eastAsia="en-GB"/>
        </w:rPr>
        <w:t xml:space="preserve">You can find details of how to apply in our application guidance. </w:t>
      </w:r>
      <w:r w:rsidR="000508D1" w:rsidRPr="00DF3A84">
        <w:rPr>
          <w:szCs w:val="24"/>
          <w:lang w:eastAsia="en-GB"/>
        </w:rPr>
        <w:t xml:space="preserve">The application </w:t>
      </w:r>
      <w:r>
        <w:rPr>
          <w:szCs w:val="24"/>
          <w:lang w:eastAsia="en-GB"/>
        </w:rPr>
        <w:t>process</w:t>
      </w:r>
      <w:r w:rsidR="000508D1" w:rsidRPr="00DF3A84">
        <w:rPr>
          <w:szCs w:val="24"/>
          <w:lang w:eastAsia="en-GB"/>
        </w:rPr>
        <w:t xml:space="preserve"> has two steps:</w:t>
      </w:r>
    </w:p>
    <w:p w14:paraId="1289B266" w14:textId="46992E82" w:rsidR="000508D1" w:rsidRPr="0059133B" w:rsidRDefault="000508D1" w:rsidP="000508D1">
      <w:pPr>
        <w:pStyle w:val="ListParagraph"/>
        <w:numPr>
          <w:ilvl w:val="0"/>
          <w:numId w:val="25"/>
        </w:numPr>
        <w:spacing w:after="0"/>
        <w:rPr>
          <w:szCs w:val="24"/>
          <w:lang w:eastAsia="en-GB"/>
        </w:rPr>
      </w:pPr>
      <w:r w:rsidRPr="0059133B">
        <w:rPr>
          <w:szCs w:val="24"/>
          <w:lang w:eastAsia="en-GB"/>
        </w:rPr>
        <w:t>Registration form and eligibility check</w:t>
      </w:r>
    </w:p>
    <w:p w14:paraId="17995484" w14:textId="0F9FF977" w:rsidR="000508D1" w:rsidRPr="0059133B" w:rsidRDefault="000508D1" w:rsidP="000508D1">
      <w:pPr>
        <w:pStyle w:val="ListParagraph"/>
        <w:numPr>
          <w:ilvl w:val="0"/>
          <w:numId w:val="25"/>
        </w:numPr>
        <w:spacing w:after="0"/>
        <w:rPr>
          <w:szCs w:val="24"/>
          <w:lang w:eastAsia="en-GB"/>
        </w:rPr>
      </w:pPr>
      <w:r w:rsidRPr="0059133B">
        <w:rPr>
          <w:szCs w:val="24"/>
          <w:lang w:eastAsia="en-GB"/>
        </w:rPr>
        <w:t>Application form</w:t>
      </w:r>
    </w:p>
    <w:p w14:paraId="36D90264" w14:textId="266A64DE" w:rsidR="00FB602D" w:rsidRPr="0059133B" w:rsidRDefault="000508D1" w:rsidP="00FB602D">
      <w:pPr>
        <w:rPr>
          <w:szCs w:val="24"/>
        </w:rPr>
      </w:pPr>
      <w:r w:rsidRPr="3D96551E">
        <w:rPr>
          <w:szCs w:val="24"/>
          <w:lang w:eastAsia="en-GB"/>
        </w:rPr>
        <w:t>Please note that you need to complete the registration form before accessing the application form.</w:t>
      </w:r>
      <w:r w:rsidR="00671FC5" w:rsidRPr="3D96551E">
        <w:rPr>
          <w:szCs w:val="24"/>
          <w:lang w:eastAsia="en-GB"/>
        </w:rPr>
        <w:t xml:space="preserve"> </w:t>
      </w:r>
      <w:r w:rsidR="00671FC5" w:rsidRPr="3D96551E">
        <w:rPr>
          <w:szCs w:val="24"/>
        </w:rPr>
        <w:t>The registration form will ask for your name</w:t>
      </w:r>
      <w:r w:rsidR="007B71A3">
        <w:rPr>
          <w:szCs w:val="24"/>
        </w:rPr>
        <w:t xml:space="preserve">, </w:t>
      </w:r>
      <w:r w:rsidR="00671FC5" w:rsidRPr="3D96551E">
        <w:rPr>
          <w:szCs w:val="24"/>
        </w:rPr>
        <w:t>contact details</w:t>
      </w:r>
      <w:r w:rsidR="2B2A3498" w:rsidRPr="3D96551E">
        <w:rPr>
          <w:szCs w:val="24"/>
        </w:rPr>
        <w:t>,</w:t>
      </w:r>
      <w:r w:rsidR="00671FC5" w:rsidRPr="3D96551E">
        <w:rPr>
          <w:szCs w:val="24"/>
        </w:rPr>
        <w:t xml:space="preserve"> and the name of your organisation. You will also be asked to answer a series of eligibility questions. Please note</w:t>
      </w:r>
      <w:r w:rsidR="00FB602D" w:rsidRPr="3D96551E">
        <w:rPr>
          <w:szCs w:val="24"/>
        </w:rPr>
        <w:t xml:space="preserve"> that we can only consider applications from organisations which meet all our eligibility criteria.</w:t>
      </w:r>
    </w:p>
    <w:p w14:paraId="3E3D9689" w14:textId="618106D9" w:rsidR="00FB602D" w:rsidRPr="0059133B" w:rsidRDefault="69EB95F6" w:rsidP="00FB602D">
      <w:pPr>
        <w:rPr>
          <w:szCs w:val="24"/>
        </w:rPr>
      </w:pPr>
      <w:r w:rsidRPr="69EB95F6">
        <w:rPr>
          <w:szCs w:val="24"/>
        </w:rPr>
        <w:t>Once you submit the registration form, and provided your organisation is eligible for funding, you will receive an email with a link to the application form.</w:t>
      </w:r>
    </w:p>
    <w:p w14:paraId="5BC4E84D" w14:textId="708D5EC4" w:rsidR="00FB602D" w:rsidRPr="0059133B" w:rsidRDefault="00FB602D" w:rsidP="3D96551E">
      <w:pPr>
        <w:rPr>
          <w:szCs w:val="24"/>
        </w:rPr>
      </w:pPr>
      <w:r w:rsidRPr="3D96551E">
        <w:rPr>
          <w:szCs w:val="24"/>
        </w:rPr>
        <w:t xml:space="preserve">If you would like to plan your answers before going online to fill in the form, the application form questions are listed </w:t>
      </w:r>
      <w:r w:rsidR="007B71A3">
        <w:rPr>
          <w:szCs w:val="24"/>
        </w:rPr>
        <w:t>at the end of</w:t>
      </w:r>
      <w:r w:rsidRPr="3D96551E">
        <w:rPr>
          <w:szCs w:val="24"/>
        </w:rPr>
        <w:t xml:space="preserve"> the application guidance.</w:t>
      </w:r>
    </w:p>
    <w:p w14:paraId="294BB791" w14:textId="14DE2B99" w:rsidR="000508D1" w:rsidRPr="00B92E01" w:rsidRDefault="00FB602D" w:rsidP="3D96551E">
      <w:pPr>
        <w:rPr>
          <w:szCs w:val="24"/>
          <w:lang w:eastAsia="en-GB"/>
        </w:rPr>
      </w:pPr>
      <w:r w:rsidRPr="3D96551E">
        <w:rPr>
          <w:szCs w:val="24"/>
        </w:rPr>
        <w:t xml:space="preserve">If you need further technical assistance, please contact us at </w:t>
      </w:r>
      <w:hyperlink r:id="rId14">
        <w:r w:rsidRPr="3D96551E">
          <w:rPr>
            <w:rStyle w:val="Hyperlink"/>
            <w:szCs w:val="24"/>
          </w:rPr>
          <w:t>grants@rosauk.org</w:t>
        </w:r>
      </w:hyperlink>
    </w:p>
    <w:bookmarkEnd w:id="1"/>
    <w:bookmarkEnd w:id="2"/>
    <w:p w14:paraId="43079607" w14:textId="77777777" w:rsidR="00C6177C" w:rsidRPr="00DF3A84" w:rsidRDefault="00C6177C" w:rsidP="00DF3A84">
      <w:pPr>
        <w:pStyle w:val="Body"/>
        <w:spacing w:after="0" w:line="240" w:lineRule="auto"/>
        <w:rPr>
          <w:rFonts w:eastAsiaTheme="minorEastAsia"/>
          <w:b/>
        </w:rPr>
      </w:pPr>
    </w:p>
    <w:p w14:paraId="1E31B217" w14:textId="1F321975" w:rsidR="00097B56" w:rsidRPr="00AC04F1" w:rsidRDefault="7399E9C8" w:rsidP="00D239CB">
      <w:pPr>
        <w:pStyle w:val="Heading2"/>
        <w:numPr>
          <w:ilvl w:val="0"/>
          <w:numId w:val="33"/>
        </w:numPr>
      </w:pPr>
      <w:bookmarkStart w:id="4" w:name="_Toc2075191976"/>
      <w:bookmarkStart w:id="5" w:name="_Toc103079792"/>
      <w:r w:rsidRPr="00AC04F1">
        <w:t>Do organisations have to be registered as a charity to apply?</w:t>
      </w:r>
      <w:bookmarkEnd w:id="0"/>
      <w:bookmarkEnd w:id="4"/>
      <w:bookmarkEnd w:id="5"/>
    </w:p>
    <w:p w14:paraId="7389DA9E" w14:textId="44D08092" w:rsidR="00097B56" w:rsidRPr="007F3ADA" w:rsidRDefault="00097B56" w:rsidP="006A56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 w:right="77"/>
        <w:rPr>
          <w:rFonts w:eastAsiaTheme="minorEastAsia" w:cstheme="minorHAnsi"/>
          <w:szCs w:val="24"/>
          <w:u w:color="000000"/>
          <w:bdr w:val="nil"/>
          <w:lang w:eastAsia="en-GB"/>
        </w:rPr>
      </w:pPr>
      <w:r w:rsidRPr="007F3ADA">
        <w:rPr>
          <w:rFonts w:eastAsiaTheme="minorEastAsia" w:cstheme="minorHAnsi"/>
          <w:szCs w:val="24"/>
          <w:u w:color="000000"/>
          <w:bdr w:val="nil"/>
          <w:lang w:eastAsia="en-GB"/>
        </w:rPr>
        <w:t>No, but their activities must be charitable, legal and for the</w:t>
      </w:r>
      <w:r w:rsidR="00B84A7D" w:rsidRPr="007F3ADA">
        <w:rPr>
          <w:rFonts w:eastAsiaTheme="minorEastAsia" w:cstheme="minorHAnsi"/>
          <w:szCs w:val="24"/>
          <w:u w:color="000000"/>
          <w:bdr w:val="nil"/>
          <w:lang w:eastAsia="en-GB"/>
        </w:rPr>
        <w:t xml:space="preserve"> </w:t>
      </w:r>
      <w:r w:rsidR="00CB3C5B" w:rsidRPr="007F3ADA">
        <w:rPr>
          <w:rFonts w:eastAsiaTheme="minorEastAsia" w:cstheme="minorHAnsi"/>
          <w:szCs w:val="24"/>
          <w:u w:color="000000"/>
          <w:bdr w:val="nil"/>
          <w:lang w:eastAsia="en-GB"/>
        </w:rPr>
        <w:t xml:space="preserve">benefit of </w:t>
      </w:r>
      <w:r w:rsidR="00B84A7D" w:rsidRPr="007F3ADA">
        <w:rPr>
          <w:rFonts w:eastAsiaTheme="minorEastAsia" w:cstheme="minorHAnsi"/>
          <w:szCs w:val="24"/>
          <w:u w:color="000000"/>
          <w:bdr w:val="nil"/>
          <w:lang w:eastAsia="en-GB"/>
        </w:rPr>
        <w:t xml:space="preserve">women and/or girls. </w:t>
      </w:r>
      <w:r w:rsidRPr="007F3ADA">
        <w:rPr>
          <w:rFonts w:eastAsiaTheme="minorEastAsia" w:cstheme="minorHAnsi"/>
          <w:szCs w:val="24"/>
          <w:u w:color="000000"/>
          <w:bdr w:val="nil"/>
          <w:lang w:eastAsia="en-GB"/>
        </w:rPr>
        <w:t>They must also have all of the supporting documents listed in the application guidance.</w:t>
      </w:r>
    </w:p>
    <w:p w14:paraId="361AB694" w14:textId="77777777" w:rsidR="00ED4C7F" w:rsidRPr="007F3ADA" w:rsidRDefault="00ED4C7F" w:rsidP="006A56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7"/>
        <w:rPr>
          <w:rFonts w:eastAsiaTheme="minorEastAsia" w:cstheme="minorHAnsi"/>
          <w:szCs w:val="24"/>
          <w:u w:color="000000"/>
          <w:bdr w:val="nil"/>
          <w:lang w:eastAsia="en-GB"/>
        </w:rPr>
      </w:pPr>
    </w:p>
    <w:p w14:paraId="065FE0A0" w14:textId="06D2CC24" w:rsidR="0024141E" w:rsidRPr="00AC04F1" w:rsidRDefault="7399E9C8" w:rsidP="00D239CB">
      <w:pPr>
        <w:pStyle w:val="Heading2"/>
        <w:numPr>
          <w:ilvl w:val="0"/>
          <w:numId w:val="33"/>
        </w:numPr>
      </w:pPr>
      <w:bookmarkStart w:id="6" w:name="_Toc1917704823"/>
      <w:bookmarkStart w:id="7" w:name="_Toc103079793"/>
      <w:r w:rsidRPr="00AC04F1">
        <w:t>Do you fund non-constituted groups?</w:t>
      </w:r>
      <w:bookmarkEnd w:id="6"/>
      <w:bookmarkEnd w:id="7"/>
    </w:p>
    <w:p w14:paraId="1868E360" w14:textId="267FD8CA" w:rsidR="004615EA" w:rsidRPr="007F3ADA" w:rsidRDefault="7399E9C8" w:rsidP="006A562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 w:right="77"/>
        <w:rPr>
          <w:rFonts w:eastAsiaTheme="minorEastAsia" w:cstheme="minorHAnsi"/>
          <w:szCs w:val="24"/>
          <w:u w:color="000000"/>
          <w:bdr w:val="nil"/>
          <w:lang w:eastAsia="en-GB"/>
        </w:rPr>
      </w:pPr>
      <w:bookmarkStart w:id="8" w:name="_Toc1216987929"/>
      <w:r w:rsidRPr="007F3ADA">
        <w:rPr>
          <w:rFonts w:eastAsiaTheme="minorEastAsia" w:cstheme="minorHAnsi"/>
          <w:szCs w:val="24"/>
          <w:u w:color="000000"/>
          <w:bdr w:val="nil"/>
          <w:lang w:eastAsia="en-GB"/>
        </w:rPr>
        <w:t>No. Whilst o</w:t>
      </w:r>
      <w:r w:rsidR="00F62448" w:rsidRPr="007F3ADA">
        <w:rPr>
          <w:rFonts w:eastAsiaTheme="minorEastAsia" w:cstheme="minorHAnsi"/>
          <w:szCs w:val="24"/>
          <w:bdr w:val="nil"/>
          <w:lang w:eastAsia="en-GB"/>
        </w:rPr>
        <w:t xml:space="preserve">rganisations </w:t>
      </w:r>
      <w:r w:rsidR="00B47BBC" w:rsidRPr="007F3ADA">
        <w:rPr>
          <w:rFonts w:eastAsiaTheme="minorEastAsia" w:cstheme="minorHAnsi"/>
          <w:szCs w:val="24"/>
          <w:bdr w:val="nil"/>
          <w:lang w:eastAsia="en-GB"/>
        </w:rPr>
        <w:t>do not need</w:t>
      </w:r>
      <w:r w:rsidR="00F62448" w:rsidRPr="007F3ADA">
        <w:rPr>
          <w:rFonts w:eastAsiaTheme="minorEastAsia" w:cstheme="minorHAnsi"/>
          <w:szCs w:val="24"/>
          <w:bdr w:val="nil"/>
          <w:lang w:eastAsia="en-GB"/>
        </w:rPr>
        <w:t xml:space="preserve"> to be a registered charity to </w:t>
      </w:r>
      <w:r w:rsidR="00B47BBC" w:rsidRPr="007F3ADA">
        <w:rPr>
          <w:rFonts w:eastAsiaTheme="minorEastAsia" w:cstheme="minorHAnsi"/>
          <w:szCs w:val="24"/>
          <w:bdr w:val="nil"/>
          <w:lang w:eastAsia="en-GB"/>
        </w:rPr>
        <w:t>apply</w:t>
      </w:r>
      <w:r w:rsidR="00F62448" w:rsidRPr="007F3ADA">
        <w:rPr>
          <w:rFonts w:eastAsiaTheme="minorEastAsia" w:cstheme="minorHAnsi"/>
          <w:szCs w:val="24"/>
          <w:bdr w:val="nil"/>
          <w:lang w:eastAsia="en-GB"/>
        </w:rPr>
        <w:t xml:space="preserve">, </w:t>
      </w:r>
      <w:r w:rsidRPr="007F3ADA">
        <w:rPr>
          <w:rFonts w:eastAsiaTheme="minorEastAsia" w:cstheme="minorHAnsi"/>
          <w:szCs w:val="24"/>
          <w:lang w:eastAsia="en-GB"/>
        </w:rPr>
        <w:t>we do</w:t>
      </w:r>
      <w:r w:rsidR="00F62448" w:rsidRPr="007F3ADA">
        <w:rPr>
          <w:rFonts w:eastAsiaTheme="minorEastAsia" w:cstheme="minorHAnsi"/>
          <w:szCs w:val="24"/>
          <w:bdr w:val="nil"/>
          <w:lang w:eastAsia="en-GB"/>
        </w:rPr>
        <w:t xml:space="preserve"> require </w:t>
      </w:r>
      <w:r w:rsidR="00B47BBC" w:rsidRPr="007F3ADA">
        <w:rPr>
          <w:rFonts w:eastAsiaTheme="minorEastAsia" w:cstheme="minorHAnsi"/>
          <w:szCs w:val="24"/>
          <w:bdr w:val="nil"/>
          <w:lang w:eastAsia="en-GB"/>
        </w:rPr>
        <w:t>organisations to have a governing body and to be constituted.</w:t>
      </w:r>
      <w:bookmarkEnd w:id="8"/>
    </w:p>
    <w:p w14:paraId="2E4536E9" w14:textId="77777777" w:rsidR="00FA1BE3" w:rsidRPr="007F3ADA" w:rsidRDefault="00FA1BE3" w:rsidP="006A5629">
      <w:pPr>
        <w:spacing w:after="0"/>
        <w:rPr>
          <w:rFonts w:cstheme="minorHAnsi"/>
          <w:szCs w:val="24"/>
          <w:lang w:eastAsia="en-GB"/>
        </w:rPr>
      </w:pPr>
    </w:p>
    <w:p w14:paraId="5EC1E0DA" w14:textId="77777777" w:rsidR="00D77A6E" w:rsidRPr="00AC04F1" w:rsidRDefault="7399E9C8" w:rsidP="00D239CB">
      <w:pPr>
        <w:pStyle w:val="Heading2"/>
        <w:numPr>
          <w:ilvl w:val="0"/>
          <w:numId w:val="33"/>
        </w:numPr>
      </w:pPr>
      <w:bookmarkStart w:id="9" w:name="_Toc2004818881"/>
      <w:bookmarkStart w:id="10" w:name="_Toc103079797"/>
      <w:r w:rsidRPr="00AC04F1">
        <w:t>If we don’t have independently examined or audited accounts yet, will you accept management accounts?</w:t>
      </w:r>
      <w:bookmarkEnd w:id="9"/>
      <w:bookmarkEnd w:id="10"/>
    </w:p>
    <w:p w14:paraId="491A0101" w14:textId="4F5E7205" w:rsidR="00DF16BF" w:rsidRPr="00DE0C88" w:rsidRDefault="00F740B3" w:rsidP="006A5629">
      <w:pPr>
        <w:ind w:firstLine="360"/>
        <w:rPr>
          <w:rFonts w:cstheme="minorHAnsi"/>
          <w:szCs w:val="24"/>
          <w:lang w:eastAsia="en-GB"/>
        </w:rPr>
      </w:pPr>
      <w:r w:rsidRPr="007F3ADA">
        <w:rPr>
          <w:rFonts w:cstheme="minorHAnsi"/>
          <w:szCs w:val="24"/>
          <w:lang w:eastAsia="en-GB"/>
        </w:rPr>
        <w:t xml:space="preserve">No. You must be able to provide </w:t>
      </w:r>
      <w:r w:rsidR="00440C9A" w:rsidRPr="007F3ADA">
        <w:rPr>
          <w:rFonts w:cstheme="minorHAnsi"/>
          <w:szCs w:val="24"/>
          <w:lang w:eastAsia="en-GB"/>
        </w:rPr>
        <w:t xml:space="preserve">one year of </w:t>
      </w:r>
      <w:r w:rsidRPr="007F3ADA">
        <w:rPr>
          <w:rFonts w:cstheme="minorHAnsi"/>
          <w:szCs w:val="24"/>
          <w:lang w:eastAsia="en-GB"/>
        </w:rPr>
        <w:t>annual accounts</w:t>
      </w:r>
      <w:r w:rsidR="00440C9A" w:rsidRPr="007F3ADA">
        <w:rPr>
          <w:rFonts w:cstheme="minorHAnsi"/>
          <w:szCs w:val="24"/>
          <w:lang w:eastAsia="en-GB"/>
        </w:rPr>
        <w:t>.</w:t>
      </w:r>
    </w:p>
    <w:p w14:paraId="49432D19" w14:textId="6170FF5D" w:rsidR="00097B56" w:rsidRPr="007F3ADA" w:rsidRDefault="7399E9C8" w:rsidP="00D239CB">
      <w:pPr>
        <w:pStyle w:val="Heading2"/>
        <w:numPr>
          <w:ilvl w:val="0"/>
          <w:numId w:val="33"/>
        </w:numPr>
        <w:rPr>
          <w:rFonts w:asciiTheme="minorHAnsi" w:hAnsiTheme="minorHAnsi"/>
          <w:bCs/>
          <w:lang w:eastAsia="en-GB"/>
        </w:rPr>
      </w:pPr>
      <w:bookmarkStart w:id="11" w:name="_Toc103079804"/>
      <w:bookmarkStart w:id="12" w:name="_Toc589841909"/>
      <w:r w:rsidRPr="007F3ADA">
        <w:rPr>
          <w:rFonts w:asciiTheme="minorHAnsi" w:hAnsiTheme="minorHAnsi"/>
          <w:bCs/>
          <w:lang w:eastAsia="en-GB"/>
        </w:rPr>
        <w:t>Can you accept an application from a partnership of two organisations?</w:t>
      </w:r>
      <w:bookmarkEnd w:id="11"/>
      <w:r w:rsidRPr="007F3ADA">
        <w:rPr>
          <w:rFonts w:asciiTheme="minorHAnsi" w:hAnsiTheme="minorHAnsi"/>
          <w:bCs/>
          <w:lang w:eastAsia="en-GB"/>
        </w:rPr>
        <w:t xml:space="preserve"> </w:t>
      </w:r>
      <w:bookmarkEnd w:id="12"/>
    </w:p>
    <w:p w14:paraId="05818B03" w14:textId="414CFBD3" w:rsidR="00780AFE" w:rsidRPr="007F3ADA" w:rsidRDefault="00780AFE" w:rsidP="006A5629">
      <w:pPr>
        <w:ind w:left="360"/>
        <w:rPr>
          <w:szCs w:val="24"/>
          <w:lang w:eastAsia="en-GB"/>
        </w:rPr>
      </w:pPr>
      <w:r w:rsidRPr="3D96551E">
        <w:rPr>
          <w:szCs w:val="24"/>
          <w:lang w:eastAsia="en-GB"/>
        </w:rPr>
        <w:t>We will not accept applications made in partnership with another organisation</w:t>
      </w:r>
      <w:r w:rsidR="006A5629">
        <w:rPr>
          <w:szCs w:val="24"/>
          <w:lang w:eastAsia="en-GB"/>
        </w:rPr>
        <w:t>,</w:t>
      </w:r>
      <w:r w:rsidRPr="3D96551E">
        <w:rPr>
          <w:szCs w:val="24"/>
          <w:lang w:eastAsia="en-GB"/>
        </w:rPr>
        <w:t xml:space="preserve"> or organisations applying to the fund on behalf of another organisation.</w:t>
      </w:r>
    </w:p>
    <w:p w14:paraId="201F76E6" w14:textId="2B3DAB52" w:rsidR="000C6B4B" w:rsidRPr="007F3ADA" w:rsidRDefault="0059133B" w:rsidP="00D239CB">
      <w:pPr>
        <w:pStyle w:val="Heading2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 xml:space="preserve"> </w:t>
      </w:r>
      <w:bookmarkStart w:id="13" w:name="_Toc1757193452"/>
      <w:bookmarkStart w:id="14" w:name="_Toc103079814"/>
      <w:r w:rsidR="7399E9C8" w:rsidRPr="007F3ADA">
        <w:rPr>
          <w:lang w:eastAsia="en-GB"/>
        </w:rPr>
        <w:t>How will funding decisions be made?</w:t>
      </w:r>
      <w:bookmarkEnd w:id="13"/>
      <w:bookmarkEnd w:id="14"/>
    </w:p>
    <w:p w14:paraId="0B4CB95B" w14:textId="1FFFE463" w:rsidR="004F1933" w:rsidRDefault="004F1933" w:rsidP="3D96551E">
      <w:pPr>
        <w:pStyle w:val="Body"/>
        <w:spacing w:beforeLines="60" w:before="144" w:after="60" w:line="276" w:lineRule="auto"/>
        <w:ind w:left="360"/>
        <w:rPr>
          <w:rFonts w:asciiTheme="minorHAnsi" w:hAnsiTheme="minorHAnsi" w:cstheme="minorBidi"/>
          <w:sz w:val="24"/>
          <w:szCs w:val="24"/>
        </w:rPr>
      </w:pPr>
      <w:r w:rsidRPr="3D96551E">
        <w:rPr>
          <w:rFonts w:asciiTheme="minorHAnsi" w:hAnsiTheme="minorHAnsi" w:cstheme="minorBidi"/>
          <w:sz w:val="24"/>
          <w:szCs w:val="24"/>
        </w:rPr>
        <w:t>Once the fund is closed, we will work with assessors to carry out eligibility checks on all applications. This includes reviewing the application information and the supporting documents</w:t>
      </w:r>
      <w:r w:rsidR="5083D67B" w:rsidRPr="3D96551E">
        <w:rPr>
          <w:rFonts w:asciiTheme="minorHAnsi" w:hAnsiTheme="minorHAnsi" w:cstheme="minorBidi"/>
          <w:sz w:val="24"/>
          <w:szCs w:val="24"/>
        </w:rPr>
        <w:t xml:space="preserve">. We will also </w:t>
      </w:r>
      <w:r w:rsidRPr="3D96551E">
        <w:rPr>
          <w:rFonts w:asciiTheme="minorHAnsi" w:hAnsiTheme="minorHAnsi" w:cstheme="minorBidi"/>
          <w:sz w:val="24"/>
          <w:szCs w:val="24"/>
        </w:rPr>
        <w:t>review the organisation’s online details, such as website, social media and</w:t>
      </w:r>
      <w:r w:rsidR="698B8C90" w:rsidRPr="3D96551E">
        <w:rPr>
          <w:rFonts w:asciiTheme="minorHAnsi" w:hAnsiTheme="minorHAnsi" w:cstheme="minorBidi"/>
          <w:sz w:val="24"/>
          <w:szCs w:val="24"/>
        </w:rPr>
        <w:t xml:space="preserve"> any details </w:t>
      </w:r>
      <w:r w:rsidR="3E03A041" w:rsidRPr="3D96551E">
        <w:rPr>
          <w:rFonts w:asciiTheme="minorHAnsi" w:hAnsiTheme="minorHAnsi" w:cstheme="minorBidi"/>
          <w:sz w:val="24"/>
          <w:szCs w:val="24"/>
        </w:rPr>
        <w:t>listed</w:t>
      </w:r>
      <w:r w:rsidR="698B8C90" w:rsidRPr="3D96551E">
        <w:rPr>
          <w:rFonts w:asciiTheme="minorHAnsi" w:hAnsiTheme="minorHAnsi" w:cstheme="minorBidi"/>
          <w:sz w:val="24"/>
          <w:szCs w:val="24"/>
        </w:rPr>
        <w:t xml:space="preserve"> by</w:t>
      </w:r>
      <w:r w:rsidR="007B71A3">
        <w:rPr>
          <w:rFonts w:asciiTheme="minorHAnsi" w:hAnsiTheme="minorHAnsi" w:cstheme="minorBidi"/>
          <w:sz w:val="24"/>
          <w:szCs w:val="24"/>
        </w:rPr>
        <w:t xml:space="preserve"> </w:t>
      </w:r>
      <w:r w:rsidR="26532860" w:rsidRPr="3D96551E">
        <w:rPr>
          <w:rFonts w:asciiTheme="minorHAnsi" w:hAnsiTheme="minorHAnsi" w:cstheme="minorBidi"/>
          <w:sz w:val="24"/>
          <w:szCs w:val="24"/>
        </w:rPr>
        <w:t xml:space="preserve">the organisation’s </w:t>
      </w:r>
      <w:r w:rsidRPr="3D96551E">
        <w:rPr>
          <w:rFonts w:asciiTheme="minorHAnsi" w:hAnsiTheme="minorHAnsi" w:cstheme="minorBidi"/>
          <w:sz w:val="24"/>
          <w:szCs w:val="24"/>
        </w:rPr>
        <w:t>relevant governing bod</w:t>
      </w:r>
      <w:r w:rsidR="5211E70A" w:rsidRPr="3D96551E">
        <w:rPr>
          <w:rFonts w:asciiTheme="minorHAnsi" w:hAnsiTheme="minorHAnsi" w:cstheme="minorBidi"/>
          <w:sz w:val="24"/>
          <w:szCs w:val="24"/>
        </w:rPr>
        <w:t>y</w:t>
      </w:r>
      <w:r w:rsidRPr="3D96551E">
        <w:rPr>
          <w:rFonts w:asciiTheme="minorHAnsi" w:hAnsiTheme="minorHAnsi" w:cstheme="minorBidi"/>
          <w:sz w:val="24"/>
          <w:szCs w:val="24"/>
        </w:rPr>
        <w:t>.</w:t>
      </w:r>
      <w:r w:rsidR="59D08AE6" w:rsidRPr="3D96551E">
        <w:rPr>
          <w:rFonts w:asciiTheme="minorHAnsi" w:hAnsiTheme="minorHAnsi" w:cstheme="minorBidi"/>
          <w:sz w:val="24"/>
          <w:szCs w:val="24"/>
        </w:rPr>
        <w:t xml:space="preserve"> </w:t>
      </w:r>
      <w:r w:rsidR="002D4431">
        <w:rPr>
          <w:rFonts w:asciiTheme="minorHAnsi" w:hAnsiTheme="minorHAnsi" w:cstheme="minorBidi"/>
          <w:sz w:val="24"/>
          <w:szCs w:val="24"/>
        </w:rPr>
        <w:t>We do not use Artificial Intelligence to assess applications.</w:t>
      </w:r>
    </w:p>
    <w:p w14:paraId="196F8B50" w14:textId="77777777" w:rsidR="004F1933" w:rsidRPr="000B4DAC" w:rsidRDefault="004F1933" w:rsidP="00DE0C88">
      <w:pPr>
        <w:pStyle w:val="Body"/>
        <w:spacing w:beforeLines="60" w:before="144" w:after="60"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0B4DAC">
        <w:rPr>
          <w:rFonts w:asciiTheme="minorHAnsi" w:hAnsiTheme="minorHAnsi" w:cstheme="minorHAnsi"/>
          <w:sz w:val="24"/>
          <w:szCs w:val="24"/>
        </w:rPr>
        <w:t>This will be followed by a shortlisting stage. Applications will be shortlisted based on:</w:t>
      </w:r>
    </w:p>
    <w:p w14:paraId="674038D4" w14:textId="77777777" w:rsidR="004F1933" w:rsidRPr="004A169B" w:rsidRDefault="004F1933" w:rsidP="00DE0C88">
      <w:pPr>
        <w:numPr>
          <w:ilvl w:val="0"/>
          <w:numId w:val="32"/>
        </w:numPr>
        <w:spacing w:line="240" w:lineRule="auto"/>
        <w:rPr>
          <w:rFonts w:eastAsia="Calibri" w:cstheme="minorHAnsi"/>
          <w:color w:val="000000"/>
          <w:szCs w:val="24"/>
          <w:u w:color="000000"/>
          <w:bdr w:val="nil"/>
          <w:lang w:eastAsia="en-GB"/>
        </w:rPr>
      </w:pPr>
      <w:r w:rsidRPr="004A169B">
        <w:rPr>
          <w:rFonts w:eastAsia="Calibri" w:cstheme="minorHAnsi"/>
          <w:color w:val="000000"/>
          <w:szCs w:val="24"/>
          <w:u w:color="000000"/>
          <w:bdr w:val="nil"/>
          <w:lang w:eastAsia="en-GB"/>
        </w:rPr>
        <w:t>Passing the eligibility checks</w:t>
      </w:r>
    </w:p>
    <w:p w14:paraId="25D102C5" w14:textId="77777777" w:rsidR="004F1933" w:rsidRPr="004A169B" w:rsidRDefault="004F1933" w:rsidP="00DE0C88">
      <w:pPr>
        <w:numPr>
          <w:ilvl w:val="0"/>
          <w:numId w:val="32"/>
        </w:numPr>
        <w:spacing w:line="240" w:lineRule="auto"/>
        <w:rPr>
          <w:rFonts w:eastAsia="Calibri" w:cstheme="minorHAnsi"/>
          <w:color w:val="000000"/>
          <w:szCs w:val="24"/>
          <w:u w:color="000000"/>
          <w:bdr w:val="nil"/>
          <w:lang w:eastAsia="en-GB"/>
        </w:rPr>
      </w:pPr>
      <w:r w:rsidRPr="004A169B">
        <w:rPr>
          <w:rFonts w:eastAsia="Calibri" w:cstheme="minorHAnsi"/>
          <w:color w:val="000000"/>
          <w:szCs w:val="24"/>
          <w:u w:color="000000"/>
          <w:bdr w:val="nil"/>
          <w:lang w:val="en-US" w:eastAsia="en-GB"/>
        </w:rPr>
        <w:t>How well the proposal fits with the aim and priorities of the fund</w:t>
      </w:r>
    </w:p>
    <w:p w14:paraId="5E640CAB" w14:textId="77777777" w:rsidR="004F1933" w:rsidRPr="00E51261" w:rsidRDefault="004F1933" w:rsidP="00DE0C88">
      <w:pPr>
        <w:numPr>
          <w:ilvl w:val="0"/>
          <w:numId w:val="32"/>
        </w:numPr>
        <w:spacing w:line="240" w:lineRule="auto"/>
        <w:rPr>
          <w:rFonts w:eastAsia="Calibri" w:cstheme="minorHAnsi"/>
          <w:color w:val="000000"/>
          <w:szCs w:val="24"/>
          <w:u w:color="000000"/>
          <w:bdr w:val="nil"/>
          <w:lang w:eastAsia="en-GB"/>
        </w:rPr>
      </w:pPr>
      <w:r w:rsidRPr="004A169B">
        <w:rPr>
          <w:rFonts w:eastAsia="Calibri" w:cstheme="minorHAnsi"/>
          <w:color w:val="000000"/>
          <w:szCs w:val="24"/>
          <w:u w:color="000000"/>
          <w:bdr w:val="nil"/>
          <w:lang w:val="en-US" w:eastAsia="en-GB"/>
        </w:rPr>
        <w:t>A good geographic spread of applications across the four UK nations</w:t>
      </w:r>
    </w:p>
    <w:p w14:paraId="2D572BF6" w14:textId="721D8CAA" w:rsidR="00E51261" w:rsidRPr="00E51261" w:rsidRDefault="00E51261" w:rsidP="00E51261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eastAsia="Trebuchet MS"/>
          <w:color w:val="000000" w:themeColor="text1"/>
          <w:szCs w:val="24"/>
        </w:rPr>
      </w:pPr>
      <w:r w:rsidRPr="3D96551E">
        <w:rPr>
          <w:rFonts w:eastAsia="Trebuchet MS"/>
          <w:color w:val="000000" w:themeColor="text1"/>
          <w:szCs w:val="24"/>
        </w:rPr>
        <w:t xml:space="preserve">A number of organisations that have not received a grant from Stand With Us </w:t>
      </w:r>
      <w:r>
        <w:rPr>
          <w:rFonts w:eastAsia="Trebuchet MS"/>
          <w:color w:val="000000" w:themeColor="text1"/>
          <w:szCs w:val="24"/>
        </w:rPr>
        <w:t xml:space="preserve">Fund round 2 (awarded </w:t>
      </w:r>
      <w:r w:rsidR="00E202EA">
        <w:rPr>
          <w:rFonts w:eastAsia="Trebuchet MS"/>
          <w:color w:val="000000" w:themeColor="text1"/>
          <w:szCs w:val="24"/>
        </w:rPr>
        <w:t xml:space="preserve">in </w:t>
      </w:r>
      <w:r>
        <w:rPr>
          <w:rFonts w:eastAsia="Trebuchet MS"/>
          <w:color w:val="000000" w:themeColor="text1"/>
          <w:szCs w:val="24"/>
        </w:rPr>
        <w:t>2024</w:t>
      </w:r>
      <w:r w:rsidR="00E202EA">
        <w:rPr>
          <w:rFonts w:eastAsia="Trebuchet MS"/>
          <w:color w:val="000000" w:themeColor="text1"/>
          <w:szCs w:val="24"/>
        </w:rPr>
        <w:t>/25</w:t>
      </w:r>
      <w:r>
        <w:rPr>
          <w:rFonts w:eastAsia="Trebuchet MS"/>
          <w:color w:val="000000" w:themeColor="text1"/>
          <w:szCs w:val="24"/>
        </w:rPr>
        <w:t>)</w:t>
      </w:r>
    </w:p>
    <w:p w14:paraId="28266E60" w14:textId="63CA9CC4" w:rsidR="00E51261" w:rsidRDefault="00C50CCD" w:rsidP="00E51261">
      <w:pPr>
        <w:numPr>
          <w:ilvl w:val="0"/>
          <w:numId w:val="32"/>
        </w:numPr>
        <w:spacing w:line="240" w:lineRule="auto"/>
        <w:rPr>
          <w:rFonts w:eastAsia="Calibri"/>
          <w:color w:val="000000"/>
          <w:szCs w:val="24"/>
          <w:bdr w:val="nil"/>
          <w:lang w:eastAsia="en-GB"/>
        </w:rPr>
      </w:pPr>
      <w:r>
        <w:rPr>
          <w:rFonts w:eastAsia="Calibri"/>
          <w:color w:val="000000"/>
          <w:szCs w:val="24"/>
          <w:bdr w:val="nil"/>
          <w:lang w:val="en-US" w:eastAsia="en-GB"/>
        </w:rPr>
        <w:t>Rosa will p</w:t>
      </w:r>
      <w:r w:rsidR="005D1E19">
        <w:rPr>
          <w:rFonts w:eastAsia="Calibri"/>
          <w:color w:val="000000"/>
          <w:szCs w:val="24"/>
          <w:bdr w:val="nil"/>
          <w:lang w:val="en-US" w:eastAsia="en-GB"/>
        </w:rPr>
        <w:t>riorit</w:t>
      </w:r>
      <w:r w:rsidR="00E51261">
        <w:rPr>
          <w:rFonts w:eastAsia="Calibri"/>
          <w:color w:val="000000"/>
          <w:szCs w:val="24"/>
          <w:bdr w:val="nil"/>
          <w:lang w:val="en-US" w:eastAsia="en-GB"/>
        </w:rPr>
        <w:t>is</w:t>
      </w:r>
      <w:r>
        <w:rPr>
          <w:rFonts w:eastAsia="Calibri"/>
          <w:color w:val="000000"/>
          <w:szCs w:val="24"/>
          <w:bdr w:val="nil"/>
          <w:lang w:val="en-US" w:eastAsia="en-GB"/>
        </w:rPr>
        <w:t>e</w:t>
      </w:r>
      <w:r w:rsidR="00E51261">
        <w:rPr>
          <w:rFonts w:eastAsia="Calibri"/>
          <w:color w:val="000000"/>
          <w:szCs w:val="24"/>
          <w:bdr w:val="nil"/>
          <w:lang w:val="en-US" w:eastAsia="en-GB"/>
        </w:rPr>
        <w:t xml:space="preserve"> the following types of organisation:</w:t>
      </w:r>
    </w:p>
    <w:p w14:paraId="43E147CD" w14:textId="66F30532" w:rsidR="00E51261" w:rsidRPr="00777265" w:rsidRDefault="00E51261" w:rsidP="00E51261">
      <w:pPr>
        <w:numPr>
          <w:ilvl w:val="1"/>
          <w:numId w:val="32"/>
        </w:numPr>
        <w:spacing w:line="240" w:lineRule="auto"/>
        <w:rPr>
          <w:rFonts w:eastAsia="Calibri"/>
          <w:color w:val="000000"/>
          <w:szCs w:val="24"/>
          <w:bdr w:val="nil"/>
          <w:lang w:eastAsia="en-GB"/>
        </w:rPr>
      </w:pPr>
      <w:r>
        <w:rPr>
          <w:rFonts w:eastAsia="Calibri"/>
          <w:color w:val="000000"/>
          <w:szCs w:val="24"/>
          <w:bdr w:val="nil"/>
          <w:lang w:eastAsia="en-GB"/>
        </w:rPr>
        <w:t xml:space="preserve">Organisations </w:t>
      </w:r>
      <w:r w:rsidR="004F1933" w:rsidRPr="00E51261">
        <w:rPr>
          <w:rFonts w:eastAsia="Calibri"/>
          <w:color w:val="000000"/>
          <w:szCs w:val="24"/>
          <w:bdr w:val="nil"/>
          <w:lang w:val="en-US" w:eastAsia="en-GB"/>
        </w:rPr>
        <w:t xml:space="preserve">operating in the top </w:t>
      </w:r>
      <w:r w:rsidR="05817034" w:rsidRPr="00E51261">
        <w:rPr>
          <w:rFonts w:eastAsia="Calibri"/>
          <w:color w:val="000000"/>
          <w:szCs w:val="24"/>
          <w:bdr w:val="nil"/>
          <w:lang w:val="en-US" w:eastAsia="en-GB"/>
        </w:rPr>
        <w:t>1</w:t>
      </w:r>
      <w:r w:rsidR="004F1933" w:rsidRPr="00E51261">
        <w:rPr>
          <w:rFonts w:eastAsia="Calibri"/>
          <w:color w:val="000000"/>
          <w:szCs w:val="24"/>
          <w:bdr w:val="nil"/>
          <w:lang w:val="en-US" w:eastAsia="en-GB"/>
        </w:rPr>
        <w:t>0% most disadvantaged areas in the UK – based on the Indices of Multiple Deprivation (IMD)</w:t>
      </w:r>
      <w:r>
        <w:rPr>
          <w:rFonts w:eastAsia="Calibri"/>
          <w:color w:val="000000"/>
          <w:szCs w:val="24"/>
          <w:bdr w:val="nil"/>
          <w:lang w:val="en-US" w:eastAsia="en-GB"/>
        </w:rPr>
        <w:t>;</w:t>
      </w:r>
    </w:p>
    <w:p w14:paraId="3E138744" w14:textId="76FAE89B" w:rsidR="00777265" w:rsidRPr="00777265" w:rsidRDefault="00777265" w:rsidP="00777265">
      <w:pPr>
        <w:numPr>
          <w:ilvl w:val="1"/>
          <w:numId w:val="32"/>
        </w:numPr>
        <w:spacing w:line="240" w:lineRule="auto"/>
        <w:rPr>
          <w:rFonts w:eastAsia="Calibri"/>
          <w:color w:val="000000"/>
          <w:szCs w:val="24"/>
          <w:bdr w:val="nil"/>
          <w:lang w:eastAsia="en-GB"/>
        </w:rPr>
      </w:pPr>
      <w:r>
        <w:rPr>
          <w:rFonts w:eastAsia="Calibri"/>
          <w:color w:val="000000"/>
          <w:szCs w:val="24"/>
          <w:bdr w:val="nil"/>
          <w:lang w:val="en-US" w:eastAsia="en-GB"/>
        </w:rPr>
        <w:t>Organisations based in Scotland, Wales or Northern Ireland</w:t>
      </w:r>
      <w:r>
        <w:rPr>
          <w:rFonts w:eastAsia="Calibri"/>
          <w:color w:val="000000"/>
          <w:szCs w:val="24"/>
          <w:bdr w:val="nil"/>
          <w:lang w:eastAsia="en-GB"/>
        </w:rPr>
        <w:t>;</w:t>
      </w:r>
    </w:p>
    <w:p w14:paraId="1B03F61F" w14:textId="44E454AE" w:rsidR="004F1933" w:rsidRPr="00E51261" w:rsidRDefault="00E51261" w:rsidP="00E51261">
      <w:pPr>
        <w:numPr>
          <w:ilvl w:val="1"/>
          <w:numId w:val="32"/>
        </w:numPr>
        <w:spacing w:line="240" w:lineRule="auto"/>
        <w:rPr>
          <w:rFonts w:eastAsia="Calibri"/>
          <w:color w:val="000000"/>
          <w:szCs w:val="24"/>
          <w:bdr w:val="nil"/>
          <w:lang w:eastAsia="en-GB"/>
        </w:rPr>
      </w:pPr>
      <w:r>
        <w:rPr>
          <w:rFonts w:eastAsia="Calibri"/>
          <w:color w:val="000000"/>
          <w:szCs w:val="24"/>
          <w:bdr w:val="nil"/>
          <w:lang w:eastAsia="en-GB"/>
        </w:rPr>
        <w:t xml:space="preserve">Organisations </w:t>
      </w:r>
      <w:r w:rsidR="004F1933" w:rsidRPr="00E51261">
        <w:rPr>
          <w:rFonts w:eastAsia="Calibri"/>
          <w:color w:val="000000"/>
          <w:szCs w:val="24"/>
          <w:bdr w:val="nil"/>
          <w:lang w:val="en-US" w:eastAsia="en-GB"/>
        </w:rPr>
        <w:t>led by and for</w:t>
      </w:r>
      <w:r w:rsidR="0098447C">
        <w:rPr>
          <w:rFonts w:eastAsia="Calibri"/>
          <w:color w:val="000000"/>
          <w:szCs w:val="24"/>
          <w:bdr w:val="nil"/>
          <w:lang w:val="en-US" w:eastAsia="en-GB"/>
        </w:rPr>
        <w:t xml:space="preserve"> </w:t>
      </w:r>
      <w:r w:rsidR="001A2946">
        <w:rPr>
          <w:rFonts w:eastAsia="Calibri"/>
          <w:color w:val="000000"/>
          <w:szCs w:val="24"/>
          <w:bdr w:val="nil"/>
          <w:lang w:val="en-US" w:eastAsia="en-GB"/>
        </w:rPr>
        <w:t>either</w:t>
      </w:r>
      <w:r w:rsidR="0098447C">
        <w:rPr>
          <w:rFonts w:eastAsia="Calibri"/>
          <w:color w:val="000000"/>
          <w:szCs w:val="24"/>
          <w:bdr w:val="nil"/>
          <w:lang w:val="en-US" w:eastAsia="en-GB"/>
        </w:rPr>
        <w:t>:</w:t>
      </w:r>
      <w:r w:rsidR="004F1933" w:rsidRPr="00E51261">
        <w:rPr>
          <w:rFonts w:eastAsia="Calibri"/>
          <w:color w:val="000000"/>
          <w:szCs w:val="24"/>
          <w:bdr w:val="nil"/>
          <w:lang w:val="en-US" w:eastAsia="en-GB"/>
        </w:rPr>
        <w:t xml:space="preserve"> Black and minoritised women</w:t>
      </w:r>
      <w:r w:rsidR="005F7898" w:rsidRPr="00E51261">
        <w:rPr>
          <w:rFonts w:eastAsia="Calibri"/>
          <w:color w:val="000000"/>
          <w:szCs w:val="24"/>
          <w:bdr w:val="nil"/>
          <w:lang w:val="en-US" w:eastAsia="en-GB"/>
        </w:rPr>
        <w:t xml:space="preserve"> and girls</w:t>
      </w:r>
      <w:r w:rsidR="004F1933" w:rsidRPr="00E51261">
        <w:rPr>
          <w:rFonts w:eastAsia="Calibri"/>
          <w:color w:val="000000"/>
          <w:szCs w:val="24"/>
          <w:bdr w:val="nil"/>
          <w:lang w:val="en-US" w:eastAsia="en-GB"/>
        </w:rPr>
        <w:t>, disabled women</w:t>
      </w:r>
      <w:r w:rsidR="005F7898" w:rsidRPr="00E51261">
        <w:rPr>
          <w:rFonts w:eastAsia="Calibri"/>
          <w:color w:val="000000"/>
          <w:szCs w:val="24"/>
          <w:bdr w:val="nil"/>
          <w:lang w:val="en-US" w:eastAsia="en-GB"/>
        </w:rPr>
        <w:t xml:space="preserve"> and girls</w:t>
      </w:r>
      <w:r w:rsidR="004F1933" w:rsidRPr="00E51261">
        <w:rPr>
          <w:rFonts w:eastAsia="Calibri"/>
          <w:color w:val="000000"/>
          <w:szCs w:val="24"/>
          <w:bdr w:val="nil"/>
          <w:lang w:val="en-US" w:eastAsia="en-GB"/>
        </w:rPr>
        <w:t>; or LGBTQ+ women and girls</w:t>
      </w:r>
    </w:p>
    <w:p w14:paraId="05C7531F" w14:textId="01099853" w:rsidR="002D09A6" w:rsidRPr="007F3ADA" w:rsidRDefault="004F6F54" w:rsidP="3D96551E">
      <w:pPr>
        <w:ind w:left="360"/>
        <w:rPr>
          <w:szCs w:val="24"/>
          <w:lang w:eastAsia="en-GB"/>
        </w:rPr>
      </w:pPr>
      <w:r w:rsidRPr="3D96551E">
        <w:rPr>
          <w:szCs w:val="24"/>
          <w:lang w:eastAsia="en-GB"/>
        </w:rPr>
        <w:t xml:space="preserve">Shortlisted applications will </w:t>
      </w:r>
      <w:r w:rsidR="0045617C" w:rsidRPr="3D96551E">
        <w:rPr>
          <w:szCs w:val="24"/>
          <w:lang w:eastAsia="en-GB"/>
        </w:rPr>
        <w:t xml:space="preserve">undergo a full assessment which </w:t>
      </w:r>
      <w:r w:rsidR="00C56915" w:rsidRPr="3D96551E">
        <w:rPr>
          <w:szCs w:val="24"/>
          <w:lang w:eastAsia="en-GB"/>
        </w:rPr>
        <w:t>may</w:t>
      </w:r>
      <w:r w:rsidR="0045617C" w:rsidRPr="3D96551E">
        <w:rPr>
          <w:szCs w:val="24"/>
          <w:lang w:eastAsia="en-GB"/>
        </w:rPr>
        <w:t xml:space="preserve"> include a call with the applicant. </w:t>
      </w:r>
      <w:r w:rsidR="00785380" w:rsidRPr="3D96551E">
        <w:rPr>
          <w:szCs w:val="24"/>
          <w:lang w:eastAsia="en-GB"/>
        </w:rPr>
        <w:t xml:space="preserve">The final funding decision will be made by a panel comprised </w:t>
      </w:r>
      <w:r w:rsidR="00CC3E75" w:rsidRPr="3D96551E">
        <w:rPr>
          <w:szCs w:val="24"/>
          <w:lang w:eastAsia="en-GB"/>
        </w:rPr>
        <w:t xml:space="preserve">of </w:t>
      </w:r>
      <w:r w:rsidR="00EE1023" w:rsidRPr="3D96551E">
        <w:rPr>
          <w:szCs w:val="24"/>
          <w:lang w:eastAsia="en-GB"/>
        </w:rPr>
        <w:t xml:space="preserve">Rosa Trustees and </w:t>
      </w:r>
      <w:r w:rsidR="62B4A428" w:rsidRPr="3D96551E">
        <w:rPr>
          <w:szCs w:val="24"/>
          <w:lang w:eastAsia="en-GB"/>
        </w:rPr>
        <w:t>e</w:t>
      </w:r>
      <w:r w:rsidR="00EE1023" w:rsidRPr="3D96551E">
        <w:rPr>
          <w:szCs w:val="24"/>
          <w:lang w:eastAsia="en-GB"/>
        </w:rPr>
        <w:t>xperts</w:t>
      </w:r>
      <w:r w:rsidR="00F71301" w:rsidRPr="3D96551E">
        <w:rPr>
          <w:szCs w:val="24"/>
          <w:lang w:eastAsia="en-GB"/>
        </w:rPr>
        <w:t xml:space="preserve"> from the VAWG sector.</w:t>
      </w:r>
    </w:p>
    <w:p w14:paraId="766D994D" w14:textId="77777777" w:rsidR="00E03D41" w:rsidRPr="007F3ADA" w:rsidRDefault="00E03D41" w:rsidP="00DF3A8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77"/>
        <w:rPr>
          <w:rFonts w:asciiTheme="minorHAnsi" w:hAnsiTheme="minorHAnsi" w:cstheme="minorHAnsi"/>
          <w:color w:val="auto"/>
          <w:sz w:val="24"/>
          <w:szCs w:val="24"/>
        </w:rPr>
      </w:pPr>
    </w:p>
    <w:p w14:paraId="223B01A3" w14:textId="72FF2778" w:rsidR="007F397C" w:rsidRPr="00AC04F1" w:rsidRDefault="0059133B" w:rsidP="00D239CB">
      <w:pPr>
        <w:pStyle w:val="Heading2"/>
        <w:numPr>
          <w:ilvl w:val="0"/>
          <w:numId w:val="33"/>
        </w:numPr>
      </w:pPr>
      <w:bookmarkStart w:id="15" w:name="_Toc992478610"/>
      <w:bookmarkStart w:id="16" w:name="_Toc103079816"/>
      <w:r>
        <w:t xml:space="preserve"> </w:t>
      </w:r>
      <w:r w:rsidR="7399E9C8" w:rsidRPr="00AC04F1">
        <w:t>What if my application is unsuccessful?</w:t>
      </w:r>
      <w:bookmarkEnd w:id="15"/>
      <w:bookmarkEnd w:id="16"/>
    </w:p>
    <w:p w14:paraId="0A4C721F" w14:textId="37659E39" w:rsidR="00EE7F04" w:rsidRPr="00EE7F04" w:rsidRDefault="00EE7F04" w:rsidP="3D96551E">
      <w:pPr>
        <w:spacing w:beforeLines="60" w:before="144" w:afterLines="60" w:after="144"/>
        <w:rPr>
          <w:rFonts w:eastAsia="Times New Roman"/>
          <w:szCs w:val="24"/>
          <w:lang w:eastAsia="en-GB"/>
        </w:rPr>
      </w:pPr>
      <w:r w:rsidRPr="3D96551E">
        <w:rPr>
          <w:rFonts w:eastAsia="Times New Roman"/>
          <w:szCs w:val="24"/>
          <w:lang w:eastAsia="en-GB"/>
        </w:rPr>
        <w:t xml:space="preserve">We understand </w:t>
      </w:r>
      <w:r w:rsidR="786F6F71" w:rsidRPr="3D96551E">
        <w:rPr>
          <w:rFonts w:eastAsia="Times New Roman"/>
          <w:szCs w:val="24"/>
          <w:lang w:eastAsia="en-GB"/>
        </w:rPr>
        <w:t xml:space="preserve">that you will have spent a lot of time completing your application and that </w:t>
      </w:r>
      <w:r w:rsidRPr="3D96551E">
        <w:rPr>
          <w:rFonts w:eastAsia="Times New Roman"/>
          <w:szCs w:val="24"/>
          <w:lang w:eastAsia="en-GB"/>
        </w:rPr>
        <w:t xml:space="preserve">it </w:t>
      </w:r>
      <w:r w:rsidR="7DE0C510" w:rsidRPr="3D96551E">
        <w:rPr>
          <w:rFonts w:eastAsia="Times New Roman"/>
          <w:szCs w:val="24"/>
          <w:lang w:eastAsia="en-GB"/>
        </w:rPr>
        <w:t>will be</w:t>
      </w:r>
      <w:r w:rsidRPr="3D96551E">
        <w:rPr>
          <w:rFonts w:eastAsia="Times New Roman"/>
          <w:szCs w:val="24"/>
          <w:lang w:eastAsia="en-GB"/>
        </w:rPr>
        <w:t xml:space="preserve"> disappointing to not be successful</w:t>
      </w:r>
      <w:r w:rsidR="073C4AB4" w:rsidRPr="3D96551E">
        <w:rPr>
          <w:rFonts w:eastAsia="Times New Roman"/>
          <w:szCs w:val="24"/>
          <w:lang w:eastAsia="en-GB"/>
        </w:rPr>
        <w:t>.</w:t>
      </w:r>
      <w:r w:rsidRPr="3D96551E">
        <w:rPr>
          <w:rFonts w:eastAsia="Times New Roman"/>
          <w:szCs w:val="24"/>
          <w:lang w:eastAsia="en-GB"/>
        </w:rPr>
        <w:t xml:space="preserve"> Unfortunately, due to </w:t>
      </w:r>
      <w:r w:rsidR="43B14B08" w:rsidRPr="3D96551E">
        <w:rPr>
          <w:rFonts w:eastAsia="Times New Roman"/>
          <w:szCs w:val="24"/>
          <w:lang w:eastAsia="en-GB"/>
        </w:rPr>
        <w:t xml:space="preserve">the high demand </w:t>
      </w:r>
      <w:r w:rsidRPr="3D96551E">
        <w:rPr>
          <w:rFonts w:eastAsia="Times New Roman"/>
          <w:szCs w:val="24"/>
          <w:lang w:eastAsia="en-GB"/>
        </w:rPr>
        <w:t xml:space="preserve">for funding, Rosa receives far more </w:t>
      </w:r>
      <w:r w:rsidR="00221B24" w:rsidRPr="3D96551E">
        <w:rPr>
          <w:rFonts w:eastAsia="Times New Roman"/>
          <w:szCs w:val="24"/>
          <w:lang w:eastAsia="en-GB"/>
        </w:rPr>
        <w:t>high-quality</w:t>
      </w:r>
      <w:r w:rsidR="6963F29A" w:rsidRPr="3D96551E">
        <w:rPr>
          <w:rFonts w:eastAsia="Times New Roman"/>
          <w:szCs w:val="24"/>
          <w:lang w:eastAsia="en-GB"/>
        </w:rPr>
        <w:t xml:space="preserve"> </w:t>
      </w:r>
      <w:r w:rsidRPr="3D96551E">
        <w:rPr>
          <w:rFonts w:eastAsia="Times New Roman"/>
          <w:szCs w:val="24"/>
          <w:lang w:eastAsia="en-GB"/>
        </w:rPr>
        <w:t xml:space="preserve">applications than we can fund. </w:t>
      </w:r>
    </w:p>
    <w:p w14:paraId="3775B803" w14:textId="79A2E300" w:rsidR="00EE7F04" w:rsidRPr="00EE7F04" w:rsidRDefault="00EE7F04" w:rsidP="3D96551E">
      <w:pPr>
        <w:rPr>
          <w:rFonts w:eastAsia="Times New Roman"/>
          <w:szCs w:val="24"/>
          <w:lang w:eastAsia="en-GB"/>
        </w:rPr>
      </w:pPr>
      <w:r w:rsidRPr="3D96551E">
        <w:rPr>
          <w:rFonts w:eastAsia="Times New Roman"/>
          <w:szCs w:val="24"/>
          <w:lang w:eastAsia="en-GB"/>
        </w:rPr>
        <w:t>If your application is unsuccessful, we will write to you outlining the reasons why</w:t>
      </w:r>
      <w:r w:rsidR="00C03726">
        <w:rPr>
          <w:rFonts w:eastAsia="Times New Roman"/>
          <w:szCs w:val="24"/>
          <w:lang w:eastAsia="en-GB"/>
        </w:rPr>
        <w:t xml:space="preserve">. </w:t>
      </w:r>
      <w:r w:rsidR="00C03726" w:rsidRPr="00C03726">
        <w:rPr>
          <w:rFonts w:eastAsia="Times New Roman"/>
          <w:szCs w:val="24"/>
          <w:lang w:eastAsia="en-GB"/>
        </w:rPr>
        <w:t>We provide feedback on common errors and application weaknesses.</w:t>
      </w:r>
    </w:p>
    <w:p w14:paraId="31C2C2BD" w14:textId="75D8BD50" w:rsidR="00EE7F04" w:rsidRPr="00EE7F04" w:rsidRDefault="00EE7F04" w:rsidP="3D96551E">
      <w:pPr>
        <w:rPr>
          <w:rFonts w:eastAsia="Times New Roman"/>
          <w:szCs w:val="24"/>
          <w:lang w:eastAsia="en-GB"/>
        </w:rPr>
      </w:pPr>
      <w:r w:rsidRPr="3D96551E">
        <w:rPr>
          <w:rFonts w:eastAsia="Times New Roman"/>
          <w:szCs w:val="24"/>
          <w:lang w:eastAsia="en-GB"/>
        </w:rPr>
        <w:t xml:space="preserve">Decisions cannot be appealed, but if you have a complaint about how your application has been processed, please contact Rosa’s Chief Executive at </w:t>
      </w:r>
      <w:hyperlink r:id="rId15">
        <w:r w:rsidRPr="3D96551E">
          <w:rPr>
            <w:rStyle w:val="Hyperlink"/>
            <w:rFonts w:eastAsia="Times New Roman"/>
            <w:szCs w:val="24"/>
            <w:lang w:eastAsia="en-GB"/>
          </w:rPr>
          <w:t>confidential@rosauk.org</w:t>
        </w:r>
      </w:hyperlink>
    </w:p>
    <w:p w14:paraId="65F67451" w14:textId="77777777" w:rsidR="00493045" w:rsidRPr="007F3ADA" w:rsidRDefault="00493045" w:rsidP="003130A6">
      <w:pPr>
        <w:spacing w:after="0"/>
        <w:rPr>
          <w:rFonts w:cstheme="minorHAnsi"/>
          <w:szCs w:val="24"/>
          <w:lang w:eastAsia="en-GB"/>
        </w:rPr>
      </w:pPr>
    </w:p>
    <w:p w14:paraId="34B2CCD3" w14:textId="27C21CC0" w:rsidR="000F0A83" w:rsidRPr="00AC04F1" w:rsidRDefault="00AC04F1" w:rsidP="00D239CB">
      <w:pPr>
        <w:pStyle w:val="Heading2"/>
        <w:numPr>
          <w:ilvl w:val="0"/>
          <w:numId w:val="33"/>
        </w:numPr>
      </w:pPr>
      <w:bookmarkStart w:id="17" w:name="_Toc103079817"/>
      <w:bookmarkStart w:id="18" w:name="_Toc703872205"/>
      <w:r>
        <w:t xml:space="preserve"> </w:t>
      </w:r>
      <w:r w:rsidR="7399E9C8" w:rsidRPr="00AC04F1">
        <w:t>Will further rounds be available after this?</w:t>
      </w:r>
      <w:bookmarkEnd w:id="17"/>
      <w:r w:rsidR="7399E9C8" w:rsidRPr="00AC04F1">
        <w:t xml:space="preserve"> </w:t>
      </w:r>
      <w:bookmarkEnd w:id="18"/>
    </w:p>
    <w:p w14:paraId="513228F8" w14:textId="3F1598CE" w:rsidR="00097B56" w:rsidRPr="007F3ADA" w:rsidRDefault="008E4B26" w:rsidP="00DF3A84">
      <w:pPr>
        <w:rPr>
          <w:rFonts w:eastAsia="Times New Roman" w:cstheme="minorHAnsi"/>
          <w:szCs w:val="24"/>
          <w:lang w:eastAsia="en-GB"/>
        </w:rPr>
      </w:pPr>
      <w:r w:rsidRPr="007F3ADA">
        <w:rPr>
          <w:rFonts w:eastAsia="Times New Roman" w:cstheme="minorHAnsi"/>
          <w:szCs w:val="24"/>
          <w:lang w:eastAsia="en-GB"/>
        </w:rPr>
        <w:t xml:space="preserve">Please sign up to our newsletter </w:t>
      </w:r>
      <w:r w:rsidR="00ED5438">
        <w:rPr>
          <w:rFonts w:eastAsia="Times New Roman" w:cstheme="minorHAnsi"/>
          <w:szCs w:val="24"/>
          <w:lang w:eastAsia="en-GB"/>
        </w:rPr>
        <w:t xml:space="preserve">on the </w:t>
      </w:r>
      <w:hyperlink r:id="rId16" w:history="1">
        <w:r w:rsidR="00ED5438" w:rsidRPr="00ED5438">
          <w:rPr>
            <w:rStyle w:val="Hyperlink"/>
            <w:rFonts w:eastAsia="Times New Roman" w:cstheme="minorHAnsi"/>
            <w:szCs w:val="24"/>
            <w:lang w:eastAsia="en-GB"/>
          </w:rPr>
          <w:t>Rosa website</w:t>
        </w:r>
      </w:hyperlink>
      <w:r w:rsidR="00ED5438">
        <w:rPr>
          <w:rFonts w:eastAsia="Times New Roman" w:cstheme="minorHAnsi"/>
          <w:szCs w:val="24"/>
          <w:lang w:eastAsia="en-GB"/>
        </w:rPr>
        <w:t xml:space="preserve"> </w:t>
      </w:r>
      <w:r w:rsidRPr="007F3ADA">
        <w:rPr>
          <w:rFonts w:eastAsia="Times New Roman" w:cstheme="minorHAnsi"/>
          <w:szCs w:val="24"/>
          <w:lang w:eastAsia="en-GB"/>
        </w:rPr>
        <w:t>for updates on any Rosa funding that is available</w:t>
      </w:r>
      <w:r w:rsidR="0071484C" w:rsidRPr="007F3ADA">
        <w:rPr>
          <w:rFonts w:eastAsia="Times New Roman" w:cstheme="minorHAnsi"/>
          <w:szCs w:val="24"/>
          <w:lang w:eastAsia="en-GB"/>
        </w:rPr>
        <w:t xml:space="preserve"> in future</w:t>
      </w:r>
      <w:r w:rsidRPr="007F3ADA">
        <w:rPr>
          <w:rFonts w:eastAsia="Times New Roman" w:cstheme="minorHAnsi"/>
          <w:szCs w:val="24"/>
          <w:lang w:eastAsia="en-GB"/>
        </w:rPr>
        <w:t>.</w:t>
      </w:r>
    </w:p>
    <w:sectPr w:rsidR="00097B56" w:rsidRPr="007F3ADA" w:rsidSect="00AB7FC0">
      <w:headerReference w:type="default" r:id="rId17"/>
      <w:footerReference w:type="default" r:id="rId18"/>
      <w:pgSz w:w="11906" w:h="16838"/>
      <w:pgMar w:top="1440" w:right="1700" w:bottom="72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E63E" w14:textId="77777777" w:rsidR="006656B8" w:rsidRDefault="006656B8">
      <w:pPr>
        <w:spacing w:after="0" w:line="240" w:lineRule="auto"/>
      </w:pPr>
      <w:r>
        <w:separator/>
      </w:r>
    </w:p>
  </w:endnote>
  <w:endnote w:type="continuationSeparator" w:id="0">
    <w:p w14:paraId="0774A67D" w14:textId="77777777" w:rsidR="006656B8" w:rsidRDefault="006656B8">
      <w:pPr>
        <w:spacing w:after="0" w:line="240" w:lineRule="auto"/>
      </w:pPr>
      <w:r>
        <w:continuationSeparator/>
      </w:r>
    </w:p>
  </w:endnote>
  <w:endnote w:type="continuationNotice" w:id="1">
    <w:p w14:paraId="7598E509" w14:textId="77777777" w:rsidR="006656B8" w:rsidRDefault="00665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DF2B" w14:textId="77777777" w:rsidR="00AB7FC0" w:rsidRDefault="00AB7FC0" w:rsidP="007055B3">
    <w:pPr>
      <w:tabs>
        <w:tab w:val="center" w:pos="4680"/>
        <w:tab w:val="right" w:pos="9360"/>
      </w:tabs>
      <w:spacing w:after="100" w:line="240" w:lineRule="auto"/>
      <w:jc w:val="center"/>
      <w:rPr>
        <w:b/>
        <w:bCs/>
        <w:color w:val="C00000"/>
        <w:sz w:val="18"/>
        <w:szCs w:val="18"/>
        <w:lang w:val="en-US"/>
      </w:rPr>
    </w:pPr>
  </w:p>
  <w:p w14:paraId="7AECB734" w14:textId="6BD60958" w:rsidR="007055B3" w:rsidRPr="001D5771" w:rsidRDefault="00CC2E5B" w:rsidP="00ED4C7F">
    <w:pPr>
      <w:pStyle w:val="Footer"/>
      <w:rPr>
        <w:sz w:val="18"/>
        <w:szCs w:val="18"/>
      </w:rPr>
    </w:pPr>
    <w:r w:rsidRPr="00CC2E5B">
      <w:rPr>
        <w:b/>
        <w:bCs/>
        <w:color w:val="C00000"/>
        <w:sz w:val="18"/>
        <w:szCs w:val="18"/>
      </w:rPr>
      <w:t xml:space="preserve">Registered Charity No: 1124856; Company Limited by Guarantee No: 6598018 </w:t>
    </w:r>
    <w:r w:rsidR="0024141E">
      <w:tab/>
    </w:r>
    <w:r w:rsidR="0024141E">
      <w:tab/>
    </w:r>
    <w:sdt>
      <w:sdtPr>
        <w:id w:val="1567529713"/>
        <w:docPartObj>
          <w:docPartGallery w:val="Page Numbers (Top of Page)"/>
          <w:docPartUnique/>
        </w:docPartObj>
      </w:sdtPr>
      <w:sdtEndPr/>
      <w:sdtContent>
        <w:r w:rsidR="6898253B">
          <w:t xml:space="preserve">Page </w:t>
        </w:r>
        <w:r w:rsidR="0024141E" w:rsidRPr="6898253B">
          <w:rPr>
            <w:b/>
            <w:bCs/>
          </w:rPr>
          <w:fldChar w:fldCharType="begin"/>
        </w:r>
        <w:r w:rsidR="0024141E" w:rsidRPr="6898253B">
          <w:rPr>
            <w:b/>
            <w:bCs/>
          </w:rPr>
          <w:instrText xml:space="preserve"> PAGE </w:instrText>
        </w:r>
        <w:r w:rsidR="0024141E" w:rsidRPr="6898253B">
          <w:rPr>
            <w:b/>
            <w:bCs/>
            <w:szCs w:val="24"/>
          </w:rPr>
          <w:fldChar w:fldCharType="separate"/>
        </w:r>
        <w:r w:rsidR="6898253B" w:rsidRPr="6898253B">
          <w:rPr>
            <w:b/>
            <w:bCs/>
          </w:rPr>
          <w:t>3</w:t>
        </w:r>
        <w:r w:rsidR="0024141E" w:rsidRPr="6898253B">
          <w:rPr>
            <w:b/>
            <w:bCs/>
          </w:rPr>
          <w:fldChar w:fldCharType="end"/>
        </w:r>
        <w:r w:rsidR="6898253B">
          <w:t xml:space="preserve"> of </w:t>
        </w:r>
        <w:r w:rsidR="0024141E" w:rsidRPr="6898253B">
          <w:rPr>
            <w:b/>
            <w:bCs/>
          </w:rPr>
          <w:fldChar w:fldCharType="begin"/>
        </w:r>
        <w:r w:rsidR="0024141E" w:rsidRPr="6898253B">
          <w:rPr>
            <w:b/>
            <w:bCs/>
          </w:rPr>
          <w:instrText xml:space="preserve"> NUMPAGES  </w:instrText>
        </w:r>
        <w:r w:rsidR="0024141E" w:rsidRPr="6898253B">
          <w:rPr>
            <w:b/>
            <w:bCs/>
            <w:szCs w:val="24"/>
          </w:rPr>
          <w:fldChar w:fldCharType="separate"/>
        </w:r>
        <w:r w:rsidR="6898253B" w:rsidRPr="6898253B">
          <w:rPr>
            <w:b/>
            <w:bCs/>
          </w:rPr>
          <w:t>9</w:t>
        </w:r>
        <w:r w:rsidR="0024141E" w:rsidRPr="6898253B">
          <w:rPr>
            <w:b/>
            <w:bCs/>
          </w:rPr>
          <w:fldChar w:fldCharType="end"/>
        </w:r>
      </w:sdtContent>
    </w:sdt>
  </w:p>
  <w:p w14:paraId="663D34EF" w14:textId="77777777" w:rsidR="007055B3" w:rsidRDefault="007055B3" w:rsidP="007055B3">
    <w:pPr>
      <w:pStyle w:val="Footer"/>
      <w:jc w:val="center"/>
    </w:pPr>
  </w:p>
  <w:p w14:paraId="55249628" w14:textId="77777777" w:rsidR="007055B3" w:rsidRDefault="0070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BD90" w14:textId="77777777" w:rsidR="006656B8" w:rsidRDefault="006656B8">
      <w:pPr>
        <w:spacing w:after="0" w:line="240" w:lineRule="auto"/>
      </w:pPr>
      <w:r>
        <w:separator/>
      </w:r>
    </w:p>
  </w:footnote>
  <w:footnote w:type="continuationSeparator" w:id="0">
    <w:p w14:paraId="4177B3EA" w14:textId="77777777" w:rsidR="006656B8" w:rsidRDefault="006656B8">
      <w:pPr>
        <w:spacing w:after="0" w:line="240" w:lineRule="auto"/>
      </w:pPr>
      <w:r>
        <w:continuationSeparator/>
      </w:r>
    </w:p>
  </w:footnote>
  <w:footnote w:type="continuationNotice" w:id="1">
    <w:p w14:paraId="6BF81D8D" w14:textId="77777777" w:rsidR="006656B8" w:rsidRDefault="006656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D93" w14:textId="77777777" w:rsidR="007055B3" w:rsidRDefault="007055B3" w:rsidP="007055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3A6"/>
    <w:multiLevelType w:val="hybridMultilevel"/>
    <w:tmpl w:val="834EC9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1D13"/>
    <w:multiLevelType w:val="hybridMultilevel"/>
    <w:tmpl w:val="3BD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264D"/>
    <w:multiLevelType w:val="hybridMultilevel"/>
    <w:tmpl w:val="3D929C90"/>
    <w:styleLink w:val="ImportedStyle6"/>
    <w:lvl w:ilvl="0" w:tplc="DCB0D1A0">
      <w:start w:val="1"/>
      <w:numFmt w:val="bullet"/>
      <w:lvlText w:val="-"/>
      <w:lvlJc w:val="left"/>
      <w:pPr>
        <w:ind w:left="7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69016">
      <w:start w:val="1"/>
      <w:numFmt w:val="bullet"/>
      <w:lvlText w:val="o"/>
      <w:lvlJc w:val="left"/>
      <w:pPr>
        <w:ind w:left="14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24338">
      <w:start w:val="1"/>
      <w:numFmt w:val="bullet"/>
      <w:lvlText w:val="▪"/>
      <w:lvlJc w:val="left"/>
      <w:pPr>
        <w:ind w:left="21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7678BE">
      <w:start w:val="1"/>
      <w:numFmt w:val="bullet"/>
      <w:lvlText w:val="•"/>
      <w:lvlJc w:val="left"/>
      <w:pPr>
        <w:ind w:left="28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3E17EE">
      <w:start w:val="1"/>
      <w:numFmt w:val="bullet"/>
      <w:lvlText w:val="o"/>
      <w:lvlJc w:val="left"/>
      <w:pPr>
        <w:ind w:left="358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068152">
      <w:start w:val="1"/>
      <w:numFmt w:val="bullet"/>
      <w:lvlText w:val="▪"/>
      <w:lvlJc w:val="left"/>
      <w:pPr>
        <w:ind w:left="430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8E51A">
      <w:start w:val="1"/>
      <w:numFmt w:val="bullet"/>
      <w:lvlText w:val="•"/>
      <w:lvlJc w:val="left"/>
      <w:pPr>
        <w:ind w:left="502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C20C26">
      <w:start w:val="1"/>
      <w:numFmt w:val="bullet"/>
      <w:lvlText w:val="o"/>
      <w:lvlJc w:val="left"/>
      <w:pPr>
        <w:ind w:left="574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6B19A">
      <w:start w:val="1"/>
      <w:numFmt w:val="bullet"/>
      <w:lvlText w:val="▪"/>
      <w:lvlJc w:val="left"/>
      <w:pPr>
        <w:ind w:left="646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9805BF"/>
    <w:multiLevelType w:val="hybridMultilevel"/>
    <w:tmpl w:val="29C0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E92"/>
    <w:multiLevelType w:val="hybridMultilevel"/>
    <w:tmpl w:val="AEBA8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A16C5"/>
    <w:multiLevelType w:val="hybridMultilevel"/>
    <w:tmpl w:val="3D929C90"/>
    <w:numStyleLink w:val="ImportedStyle6"/>
  </w:abstractNum>
  <w:abstractNum w:abstractNumId="6" w15:restartNumberingAfterBreak="0">
    <w:nsid w:val="12D17E91"/>
    <w:multiLevelType w:val="hybridMultilevel"/>
    <w:tmpl w:val="857C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47830"/>
    <w:multiLevelType w:val="hybridMultilevel"/>
    <w:tmpl w:val="B5808F3E"/>
    <w:lvl w:ilvl="0" w:tplc="B7581E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9F1D6F"/>
    <w:multiLevelType w:val="hybridMultilevel"/>
    <w:tmpl w:val="40489D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530DF"/>
    <w:multiLevelType w:val="hybridMultilevel"/>
    <w:tmpl w:val="18C8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4041"/>
    <w:multiLevelType w:val="multilevel"/>
    <w:tmpl w:val="64D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0A048B"/>
    <w:multiLevelType w:val="hybridMultilevel"/>
    <w:tmpl w:val="CDA2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26261"/>
    <w:multiLevelType w:val="hybridMultilevel"/>
    <w:tmpl w:val="BE78AF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832B94"/>
    <w:multiLevelType w:val="hybridMultilevel"/>
    <w:tmpl w:val="2EE0C47E"/>
    <w:lvl w:ilvl="0" w:tplc="C15A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6D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48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2C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00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6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E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F74FB"/>
    <w:multiLevelType w:val="multilevel"/>
    <w:tmpl w:val="4106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C065BE"/>
    <w:multiLevelType w:val="hybridMultilevel"/>
    <w:tmpl w:val="8A44E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38CB"/>
    <w:multiLevelType w:val="hybridMultilevel"/>
    <w:tmpl w:val="1A0492E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D128FD"/>
    <w:multiLevelType w:val="multilevel"/>
    <w:tmpl w:val="7CCE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D300B1"/>
    <w:multiLevelType w:val="hybridMultilevel"/>
    <w:tmpl w:val="46AA3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24367"/>
    <w:multiLevelType w:val="multilevel"/>
    <w:tmpl w:val="28FC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525E55"/>
    <w:multiLevelType w:val="hybridMultilevel"/>
    <w:tmpl w:val="FFFFFFFF"/>
    <w:lvl w:ilvl="0" w:tplc="5B2AB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89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42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00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B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01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2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20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6F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5F90"/>
    <w:multiLevelType w:val="hybridMultilevel"/>
    <w:tmpl w:val="B3F8C9D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D515571"/>
    <w:multiLevelType w:val="hybridMultilevel"/>
    <w:tmpl w:val="375A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9003F"/>
    <w:multiLevelType w:val="hybridMultilevel"/>
    <w:tmpl w:val="3522BE46"/>
    <w:styleLink w:val="ImportedStyle4"/>
    <w:lvl w:ilvl="0" w:tplc="1FBA6A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860DF22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B284B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BEA0E1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D2C9E6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78696E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A963A9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9C2AD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6EA23A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4EE20398"/>
    <w:multiLevelType w:val="hybridMultilevel"/>
    <w:tmpl w:val="59104ADE"/>
    <w:lvl w:ilvl="0" w:tplc="8AFE9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0DF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8949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0E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A6E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49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E4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7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A9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C6107"/>
    <w:multiLevelType w:val="multilevel"/>
    <w:tmpl w:val="481C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AD381E"/>
    <w:multiLevelType w:val="hybridMultilevel"/>
    <w:tmpl w:val="3522BE46"/>
    <w:numStyleLink w:val="ImportedStyle4"/>
  </w:abstractNum>
  <w:abstractNum w:abstractNumId="27" w15:restartNumberingAfterBreak="0">
    <w:nsid w:val="61734CC4"/>
    <w:multiLevelType w:val="hybridMultilevel"/>
    <w:tmpl w:val="85E08B24"/>
    <w:lvl w:ilvl="0" w:tplc="EE70D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4317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757A5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06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A1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68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304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848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6D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47147"/>
    <w:multiLevelType w:val="multilevel"/>
    <w:tmpl w:val="0E7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730452"/>
    <w:multiLevelType w:val="multilevel"/>
    <w:tmpl w:val="DA06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910A58"/>
    <w:multiLevelType w:val="multilevel"/>
    <w:tmpl w:val="17D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D32BEB"/>
    <w:multiLevelType w:val="hybridMultilevel"/>
    <w:tmpl w:val="5510CF68"/>
    <w:lvl w:ilvl="0" w:tplc="7D86FE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146C51"/>
    <w:multiLevelType w:val="hybridMultilevel"/>
    <w:tmpl w:val="59104ADE"/>
    <w:lvl w:ilvl="0" w:tplc="A5449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0012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847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05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EE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B87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F8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29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E52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972292">
    <w:abstractNumId w:val="20"/>
  </w:num>
  <w:num w:numId="2" w16cid:durableId="1813134210">
    <w:abstractNumId w:val="9"/>
  </w:num>
  <w:num w:numId="3" w16cid:durableId="858469433">
    <w:abstractNumId w:val="27"/>
  </w:num>
  <w:num w:numId="4" w16cid:durableId="320282737">
    <w:abstractNumId w:val="32"/>
  </w:num>
  <w:num w:numId="5" w16cid:durableId="408235788">
    <w:abstractNumId w:val="23"/>
  </w:num>
  <w:num w:numId="6" w16cid:durableId="1089959030">
    <w:abstractNumId w:val="26"/>
  </w:num>
  <w:num w:numId="7" w16cid:durableId="659311379">
    <w:abstractNumId w:val="15"/>
  </w:num>
  <w:num w:numId="8" w16cid:durableId="804200566">
    <w:abstractNumId w:val="24"/>
  </w:num>
  <w:num w:numId="9" w16cid:durableId="924647700">
    <w:abstractNumId w:val="16"/>
  </w:num>
  <w:num w:numId="10" w16cid:durableId="1155104184">
    <w:abstractNumId w:val="6"/>
  </w:num>
  <w:num w:numId="11" w16cid:durableId="1394499358">
    <w:abstractNumId w:val="21"/>
  </w:num>
  <w:num w:numId="12" w16cid:durableId="1345981386">
    <w:abstractNumId w:val="18"/>
  </w:num>
  <w:num w:numId="13" w16cid:durableId="1867019376">
    <w:abstractNumId w:val="2"/>
  </w:num>
  <w:num w:numId="14" w16cid:durableId="679233158">
    <w:abstractNumId w:val="5"/>
  </w:num>
  <w:num w:numId="15" w16cid:durableId="432629453">
    <w:abstractNumId w:val="12"/>
  </w:num>
  <w:num w:numId="16" w16cid:durableId="12388379">
    <w:abstractNumId w:val="0"/>
  </w:num>
  <w:num w:numId="17" w16cid:durableId="273175012">
    <w:abstractNumId w:val="1"/>
  </w:num>
  <w:num w:numId="18" w16cid:durableId="1767388294">
    <w:abstractNumId w:val="28"/>
  </w:num>
  <w:num w:numId="19" w16cid:durableId="618728505">
    <w:abstractNumId w:val="13"/>
  </w:num>
  <w:num w:numId="20" w16cid:durableId="1134447382">
    <w:abstractNumId w:val="11"/>
  </w:num>
  <w:num w:numId="21" w16cid:durableId="1094129448">
    <w:abstractNumId w:val="8"/>
  </w:num>
  <w:num w:numId="22" w16cid:durableId="701396853">
    <w:abstractNumId w:val="3"/>
  </w:num>
  <w:num w:numId="23" w16cid:durableId="2025595352">
    <w:abstractNumId w:val="29"/>
  </w:num>
  <w:num w:numId="24" w16cid:durableId="1604729211">
    <w:abstractNumId w:val="7"/>
  </w:num>
  <w:num w:numId="25" w16cid:durableId="2041854385">
    <w:abstractNumId w:val="4"/>
  </w:num>
  <w:num w:numId="26" w16cid:durableId="201985260">
    <w:abstractNumId w:val="17"/>
  </w:num>
  <w:num w:numId="27" w16cid:durableId="1536380515">
    <w:abstractNumId w:val="25"/>
  </w:num>
  <w:num w:numId="28" w16cid:durableId="940574805">
    <w:abstractNumId w:val="10"/>
  </w:num>
  <w:num w:numId="29" w16cid:durableId="1902595818">
    <w:abstractNumId w:val="19"/>
  </w:num>
  <w:num w:numId="30" w16cid:durableId="1705016904">
    <w:abstractNumId w:val="14"/>
  </w:num>
  <w:num w:numId="31" w16cid:durableId="936327804">
    <w:abstractNumId w:val="30"/>
  </w:num>
  <w:num w:numId="32" w16cid:durableId="707536800">
    <w:abstractNumId w:val="22"/>
  </w:num>
  <w:num w:numId="33" w16cid:durableId="19550168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56"/>
    <w:rsid w:val="00000B12"/>
    <w:rsid w:val="000010B5"/>
    <w:rsid w:val="00001D08"/>
    <w:rsid w:val="00002486"/>
    <w:rsid w:val="00003016"/>
    <w:rsid w:val="0000406D"/>
    <w:rsid w:val="00006252"/>
    <w:rsid w:val="00006FA2"/>
    <w:rsid w:val="0001070E"/>
    <w:rsid w:val="00010843"/>
    <w:rsid w:val="000122D3"/>
    <w:rsid w:val="00015AE3"/>
    <w:rsid w:val="00016898"/>
    <w:rsid w:val="0002132A"/>
    <w:rsid w:val="00023C88"/>
    <w:rsid w:val="0002774F"/>
    <w:rsid w:val="000317C5"/>
    <w:rsid w:val="00033A2F"/>
    <w:rsid w:val="00034C25"/>
    <w:rsid w:val="00040F99"/>
    <w:rsid w:val="0004505C"/>
    <w:rsid w:val="000508D1"/>
    <w:rsid w:val="0005153B"/>
    <w:rsid w:val="00053AB8"/>
    <w:rsid w:val="0006622A"/>
    <w:rsid w:val="000672AB"/>
    <w:rsid w:val="00067F3B"/>
    <w:rsid w:val="00076845"/>
    <w:rsid w:val="00080559"/>
    <w:rsid w:val="000845DD"/>
    <w:rsid w:val="0009095D"/>
    <w:rsid w:val="00091928"/>
    <w:rsid w:val="00092F46"/>
    <w:rsid w:val="00094629"/>
    <w:rsid w:val="000954D2"/>
    <w:rsid w:val="0009662F"/>
    <w:rsid w:val="00097B56"/>
    <w:rsid w:val="000A6851"/>
    <w:rsid w:val="000B0764"/>
    <w:rsid w:val="000B6890"/>
    <w:rsid w:val="000C0ECD"/>
    <w:rsid w:val="000C0FCA"/>
    <w:rsid w:val="000C497A"/>
    <w:rsid w:val="000C57FC"/>
    <w:rsid w:val="000C6B4B"/>
    <w:rsid w:val="000C7EAA"/>
    <w:rsid w:val="000D13E4"/>
    <w:rsid w:val="000D23FC"/>
    <w:rsid w:val="000D2AE6"/>
    <w:rsid w:val="000D2C6F"/>
    <w:rsid w:val="000D3DA1"/>
    <w:rsid w:val="000D5E2E"/>
    <w:rsid w:val="000E5681"/>
    <w:rsid w:val="000F0A83"/>
    <w:rsid w:val="000F6FC9"/>
    <w:rsid w:val="001001B7"/>
    <w:rsid w:val="00100660"/>
    <w:rsid w:val="00102706"/>
    <w:rsid w:val="00111B88"/>
    <w:rsid w:val="001131C7"/>
    <w:rsid w:val="00124138"/>
    <w:rsid w:val="0012418B"/>
    <w:rsid w:val="00126BAE"/>
    <w:rsid w:val="001306FD"/>
    <w:rsid w:val="0013506E"/>
    <w:rsid w:val="001450B1"/>
    <w:rsid w:val="001545D6"/>
    <w:rsid w:val="00161948"/>
    <w:rsid w:val="001639BD"/>
    <w:rsid w:val="001648D5"/>
    <w:rsid w:val="00170569"/>
    <w:rsid w:val="00174A61"/>
    <w:rsid w:val="00174DFF"/>
    <w:rsid w:val="00176A3A"/>
    <w:rsid w:val="001821C3"/>
    <w:rsid w:val="00186EF3"/>
    <w:rsid w:val="00187358"/>
    <w:rsid w:val="00194F7D"/>
    <w:rsid w:val="001A2946"/>
    <w:rsid w:val="001B71A6"/>
    <w:rsid w:val="001C1238"/>
    <w:rsid w:val="001C6353"/>
    <w:rsid w:val="001D211D"/>
    <w:rsid w:val="001D69BB"/>
    <w:rsid w:val="001D7984"/>
    <w:rsid w:val="001E00A4"/>
    <w:rsid w:val="001E26AF"/>
    <w:rsid w:val="001F3703"/>
    <w:rsid w:val="001F67F8"/>
    <w:rsid w:val="0020798F"/>
    <w:rsid w:val="00210A83"/>
    <w:rsid w:val="00221B24"/>
    <w:rsid w:val="002302AD"/>
    <w:rsid w:val="00232117"/>
    <w:rsid w:val="002368C9"/>
    <w:rsid w:val="0024141E"/>
    <w:rsid w:val="0024437E"/>
    <w:rsid w:val="00253E95"/>
    <w:rsid w:val="0025526F"/>
    <w:rsid w:val="002552DF"/>
    <w:rsid w:val="0026225A"/>
    <w:rsid w:val="00262467"/>
    <w:rsid w:val="00263611"/>
    <w:rsid w:val="0026770F"/>
    <w:rsid w:val="00267885"/>
    <w:rsid w:val="00267A52"/>
    <w:rsid w:val="0027534C"/>
    <w:rsid w:val="00280B91"/>
    <w:rsid w:val="002834DD"/>
    <w:rsid w:val="00283D28"/>
    <w:rsid w:val="00287EEF"/>
    <w:rsid w:val="00290899"/>
    <w:rsid w:val="00294B20"/>
    <w:rsid w:val="0029760E"/>
    <w:rsid w:val="002A0E16"/>
    <w:rsid w:val="002A4ED8"/>
    <w:rsid w:val="002A5296"/>
    <w:rsid w:val="002B1902"/>
    <w:rsid w:val="002B3BE1"/>
    <w:rsid w:val="002B40AE"/>
    <w:rsid w:val="002B4621"/>
    <w:rsid w:val="002C0747"/>
    <w:rsid w:val="002C49D0"/>
    <w:rsid w:val="002C7D77"/>
    <w:rsid w:val="002D09A6"/>
    <w:rsid w:val="002D4431"/>
    <w:rsid w:val="002D568F"/>
    <w:rsid w:val="002D6B3F"/>
    <w:rsid w:val="002E2B6E"/>
    <w:rsid w:val="002E4CA3"/>
    <w:rsid w:val="002E4E43"/>
    <w:rsid w:val="002F2D88"/>
    <w:rsid w:val="002F7F4B"/>
    <w:rsid w:val="00305A0E"/>
    <w:rsid w:val="0030791C"/>
    <w:rsid w:val="00311F33"/>
    <w:rsid w:val="003121D3"/>
    <w:rsid w:val="003130A6"/>
    <w:rsid w:val="00313179"/>
    <w:rsid w:val="0031619A"/>
    <w:rsid w:val="003169E0"/>
    <w:rsid w:val="003221A5"/>
    <w:rsid w:val="00322CDB"/>
    <w:rsid w:val="003241ED"/>
    <w:rsid w:val="00330470"/>
    <w:rsid w:val="0034788C"/>
    <w:rsid w:val="00353734"/>
    <w:rsid w:val="00354C5A"/>
    <w:rsid w:val="00360924"/>
    <w:rsid w:val="00372A75"/>
    <w:rsid w:val="003739F5"/>
    <w:rsid w:val="00374506"/>
    <w:rsid w:val="003776D7"/>
    <w:rsid w:val="003802F6"/>
    <w:rsid w:val="00381D4D"/>
    <w:rsid w:val="0038428C"/>
    <w:rsid w:val="00395CD5"/>
    <w:rsid w:val="003A1A70"/>
    <w:rsid w:val="003B6C6D"/>
    <w:rsid w:val="003C60F1"/>
    <w:rsid w:val="003D1315"/>
    <w:rsid w:val="003D5653"/>
    <w:rsid w:val="003E0C28"/>
    <w:rsid w:val="003E3F19"/>
    <w:rsid w:val="003E4C5E"/>
    <w:rsid w:val="003E51C4"/>
    <w:rsid w:val="003E5920"/>
    <w:rsid w:val="003E67AD"/>
    <w:rsid w:val="003F4D7D"/>
    <w:rsid w:val="00412D9B"/>
    <w:rsid w:val="004167CE"/>
    <w:rsid w:val="004169F9"/>
    <w:rsid w:val="00424439"/>
    <w:rsid w:val="00430052"/>
    <w:rsid w:val="00431D61"/>
    <w:rsid w:val="00432A4F"/>
    <w:rsid w:val="00432F04"/>
    <w:rsid w:val="00434BE6"/>
    <w:rsid w:val="00440C9A"/>
    <w:rsid w:val="00443E16"/>
    <w:rsid w:val="004468F1"/>
    <w:rsid w:val="00447BF3"/>
    <w:rsid w:val="00450E37"/>
    <w:rsid w:val="0045121D"/>
    <w:rsid w:val="00451D58"/>
    <w:rsid w:val="004533A4"/>
    <w:rsid w:val="0045617C"/>
    <w:rsid w:val="00460A43"/>
    <w:rsid w:val="004615EA"/>
    <w:rsid w:val="00467805"/>
    <w:rsid w:val="00470BD3"/>
    <w:rsid w:val="00473D15"/>
    <w:rsid w:val="0048347D"/>
    <w:rsid w:val="0048537F"/>
    <w:rsid w:val="004862A3"/>
    <w:rsid w:val="00493045"/>
    <w:rsid w:val="004A75CC"/>
    <w:rsid w:val="004B6D20"/>
    <w:rsid w:val="004C0BE2"/>
    <w:rsid w:val="004C11F9"/>
    <w:rsid w:val="004C22FE"/>
    <w:rsid w:val="004D5623"/>
    <w:rsid w:val="004E20B2"/>
    <w:rsid w:val="004E7A10"/>
    <w:rsid w:val="004F1933"/>
    <w:rsid w:val="004F2B8A"/>
    <w:rsid w:val="004F3A91"/>
    <w:rsid w:val="004F6F54"/>
    <w:rsid w:val="00501AA1"/>
    <w:rsid w:val="00523157"/>
    <w:rsid w:val="00524A52"/>
    <w:rsid w:val="005354F1"/>
    <w:rsid w:val="0054148F"/>
    <w:rsid w:val="005418AC"/>
    <w:rsid w:val="005441EE"/>
    <w:rsid w:val="00545261"/>
    <w:rsid w:val="00551AC9"/>
    <w:rsid w:val="00555CC2"/>
    <w:rsid w:val="00556849"/>
    <w:rsid w:val="0055689A"/>
    <w:rsid w:val="00574740"/>
    <w:rsid w:val="00574D3A"/>
    <w:rsid w:val="00576398"/>
    <w:rsid w:val="0057659A"/>
    <w:rsid w:val="00580CC7"/>
    <w:rsid w:val="00581245"/>
    <w:rsid w:val="0059133B"/>
    <w:rsid w:val="0059282A"/>
    <w:rsid w:val="00596440"/>
    <w:rsid w:val="00597A9B"/>
    <w:rsid w:val="005A58D5"/>
    <w:rsid w:val="005A6D08"/>
    <w:rsid w:val="005B0FF2"/>
    <w:rsid w:val="005B27F3"/>
    <w:rsid w:val="005B4115"/>
    <w:rsid w:val="005C037E"/>
    <w:rsid w:val="005C1D29"/>
    <w:rsid w:val="005C3824"/>
    <w:rsid w:val="005C5737"/>
    <w:rsid w:val="005D1E19"/>
    <w:rsid w:val="005D1EA6"/>
    <w:rsid w:val="005D21A0"/>
    <w:rsid w:val="005D358A"/>
    <w:rsid w:val="005D62C9"/>
    <w:rsid w:val="005F3DBB"/>
    <w:rsid w:val="005F6848"/>
    <w:rsid w:val="005F7898"/>
    <w:rsid w:val="00604285"/>
    <w:rsid w:val="00606787"/>
    <w:rsid w:val="00621773"/>
    <w:rsid w:val="00626300"/>
    <w:rsid w:val="00632683"/>
    <w:rsid w:val="00632DA9"/>
    <w:rsid w:val="00634BEB"/>
    <w:rsid w:val="0064314E"/>
    <w:rsid w:val="00643507"/>
    <w:rsid w:val="006439C1"/>
    <w:rsid w:val="00644F10"/>
    <w:rsid w:val="006456B1"/>
    <w:rsid w:val="00647538"/>
    <w:rsid w:val="00647680"/>
    <w:rsid w:val="00655D6C"/>
    <w:rsid w:val="0066006A"/>
    <w:rsid w:val="00661F5A"/>
    <w:rsid w:val="006656B8"/>
    <w:rsid w:val="006663B2"/>
    <w:rsid w:val="00670867"/>
    <w:rsid w:val="00671FC5"/>
    <w:rsid w:val="00673AC0"/>
    <w:rsid w:val="006751B8"/>
    <w:rsid w:val="0068062F"/>
    <w:rsid w:val="006835E5"/>
    <w:rsid w:val="006873BD"/>
    <w:rsid w:val="006904CD"/>
    <w:rsid w:val="006931C3"/>
    <w:rsid w:val="00694F92"/>
    <w:rsid w:val="006A06E9"/>
    <w:rsid w:val="006A2668"/>
    <w:rsid w:val="006A5629"/>
    <w:rsid w:val="006B23ED"/>
    <w:rsid w:val="006C1E83"/>
    <w:rsid w:val="006C2260"/>
    <w:rsid w:val="006D1CDF"/>
    <w:rsid w:val="006D2DA6"/>
    <w:rsid w:val="006D499B"/>
    <w:rsid w:val="006D615A"/>
    <w:rsid w:val="006E7B5E"/>
    <w:rsid w:val="006E7B6F"/>
    <w:rsid w:val="006F2641"/>
    <w:rsid w:val="006F4B0A"/>
    <w:rsid w:val="006F5A03"/>
    <w:rsid w:val="006F600F"/>
    <w:rsid w:val="007055B3"/>
    <w:rsid w:val="00706302"/>
    <w:rsid w:val="00707748"/>
    <w:rsid w:val="00712A4B"/>
    <w:rsid w:val="0071484C"/>
    <w:rsid w:val="00716DD7"/>
    <w:rsid w:val="00720ADE"/>
    <w:rsid w:val="007261E5"/>
    <w:rsid w:val="007445C2"/>
    <w:rsid w:val="00762451"/>
    <w:rsid w:val="00764DEB"/>
    <w:rsid w:val="00772669"/>
    <w:rsid w:val="00777265"/>
    <w:rsid w:val="00780AFE"/>
    <w:rsid w:val="00785380"/>
    <w:rsid w:val="00787C0A"/>
    <w:rsid w:val="00790A4C"/>
    <w:rsid w:val="00795DF6"/>
    <w:rsid w:val="007A4A41"/>
    <w:rsid w:val="007A75E3"/>
    <w:rsid w:val="007B71A3"/>
    <w:rsid w:val="007C4803"/>
    <w:rsid w:val="007C5900"/>
    <w:rsid w:val="007D04D5"/>
    <w:rsid w:val="007D23ED"/>
    <w:rsid w:val="007D3B1C"/>
    <w:rsid w:val="007D652C"/>
    <w:rsid w:val="007E5475"/>
    <w:rsid w:val="007F1D7D"/>
    <w:rsid w:val="007F22B8"/>
    <w:rsid w:val="007F397C"/>
    <w:rsid w:val="007F3ADA"/>
    <w:rsid w:val="007F6689"/>
    <w:rsid w:val="008025CC"/>
    <w:rsid w:val="00802650"/>
    <w:rsid w:val="00807636"/>
    <w:rsid w:val="0081437C"/>
    <w:rsid w:val="00823069"/>
    <w:rsid w:val="008276F7"/>
    <w:rsid w:val="008551A7"/>
    <w:rsid w:val="00856990"/>
    <w:rsid w:val="00861521"/>
    <w:rsid w:val="00866BEC"/>
    <w:rsid w:val="0086763D"/>
    <w:rsid w:val="008741B7"/>
    <w:rsid w:val="00876BD5"/>
    <w:rsid w:val="00892DF0"/>
    <w:rsid w:val="008978B1"/>
    <w:rsid w:val="008A0606"/>
    <w:rsid w:val="008A298F"/>
    <w:rsid w:val="008A62BA"/>
    <w:rsid w:val="008A6FF1"/>
    <w:rsid w:val="008B1F79"/>
    <w:rsid w:val="008B27F1"/>
    <w:rsid w:val="008C23D7"/>
    <w:rsid w:val="008C4492"/>
    <w:rsid w:val="008C7F46"/>
    <w:rsid w:val="008D272C"/>
    <w:rsid w:val="008D5B13"/>
    <w:rsid w:val="008E2B16"/>
    <w:rsid w:val="008E45D8"/>
    <w:rsid w:val="008E4B26"/>
    <w:rsid w:val="008E7308"/>
    <w:rsid w:val="008F0811"/>
    <w:rsid w:val="008F2902"/>
    <w:rsid w:val="008F7E16"/>
    <w:rsid w:val="0090097C"/>
    <w:rsid w:val="0090372F"/>
    <w:rsid w:val="00904382"/>
    <w:rsid w:val="009134F4"/>
    <w:rsid w:val="00914FC3"/>
    <w:rsid w:val="009176DA"/>
    <w:rsid w:val="009219DD"/>
    <w:rsid w:val="00930D61"/>
    <w:rsid w:val="00934ECB"/>
    <w:rsid w:val="00936869"/>
    <w:rsid w:val="009443C4"/>
    <w:rsid w:val="00954636"/>
    <w:rsid w:val="0096041D"/>
    <w:rsid w:val="0096589D"/>
    <w:rsid w:val="00971ED2"/>
    <w:rsid w:val="00972DCF"/>
    <w:rsid w:val="0098110B"/>
    <w:rsid w:val="00981371"/>
    <w:rsid w:val="0098447C"/>
    <w:rsid w:val="00985ABA"/>
    <w:rsid w:val="00985AD8"/>
    <w:rsid w:val="00985C1F"/>
    <w:rsid w:val="00990D72"/>
    <w:rsid w:val="0099375F"/>
    <w:rsid w:val="009938BB"/>
    <w:rsid w:val="00996785"/>
    <w:rsid w:val="009A7A3D"/>
    <w:rsid w:val="009A7F95"/>
    <w:rsid w:val="009B32C0"/>
    <w:rsid w:val="009B5758"/>
    <w:rsid w:val="009C1BA0"/>
    <w:rsid w:val="009C31EF"/>
    <w:rsid w:val="009C4360"/>
    <w:rsid w:val="009C5F9F"/>
    <w:rsid w:val="009D11C0"/>
    <w:rsid w:val="009D23C8"/>
    <w:rsid w:val="009E2AA0"/>
    <w:rsid w:val="009E46F1"/>
    <w:rsid w:val="009E5DD4"/>
    <w:rsid w:val="009E5E4A"/>
    <w:rsid w:val="009E5E92"/>
    <w:rsid w:val="009E658F"/>
    <w:rsid w:val="009F2A64"/>
    <w:rsid w:val="00A01E15"/>
    <w:rsid w:val="00A02668"/>
    <w:rsid w:val="00A057F7"/>
    <w:rsid w:val="00A104F8"/>
    <w:rsid w:val="00A106B3"/>
    <w:rsid w:val="00A20B03"/>
    <w:rsid w:val="00A25008"/>
    <w:rsid w:val="00A26609"/>
    <w:rsid w:val="00A355A2"/>
    <w:rsid w:val="00A36D93"/>
    <w:rsid w:val="00A41CAD"/>
    <w:rsid w:val="00A4280C"/>
    <w:rsid w:val="00A468C9"/>
    <w:rsid w:val="00A50B1C"/>
    <w:rsid w:val="00A50E59"/>
    <w:rsid w:val="00A51BB2"/>
    <w:rsid w:val="00A51D15"/>
    <w:rsid w:val="00A5488F"/>
    <w:rsid w:val="00A6377F"/>
    <w:rsid w:val="00A7119C"/>
    <w:rsid w:val="00A71C91"/>
    <w:rsid w:val="00A809DF"/>
    <w:rsid w:val="00A82666"/>
    <w:rsid w:val="00A93997"/>
    <w:rsid w:val="00A96621"/>
    <w:rsid w:val="00A96C86"/>
    <w:rsid w:val="00AB07B4"/>
    <w:rsid w:val="00AB1509"/>
    <w:rsid w:val="00AB3B4A"/>
    <w:rsid w:val="00AB7FC0"/>
    <w:rsid w:val="00AC04F1"/>
    <w:rsid w:val="00AC1F12"/>
    <w:rsid w:val="00AD00AC"/>
    <w:rsid w:val="00AD388F"/>
    <w:rsid w:val="00AD5F72"/>
    <w:rsid w:val="00AE085A"/>
    <w:rsid w:val="00AE37C6"/>
    <w:rsid w:val="00AE3EC9"/>
    <w:rsid w:val="00AE50C1"/>
    <w:rsid w:val="00AE55D3"/>
    <w:rsid w:val="00AE6FC9"/>
    <w:rsid w:val="00AF1CB6"/>
    <w:rsid w:val="00B00478"/>
    <w:rsid w:val="00B06859"/>
    <w:rsid w:val="00B14B9A"/>
    <w:rsid w:val="00B162BA"/>
    <w:rsid w:val="00B165BB"/>
    <w:rsid w:val="00B22790"/>
    <w:rsid w:val="00B265E1"/>
    <w:rsid w:val="00B26A4A"/>
    <w:rsid w:val="00B33C1D"/>
    <w:rsid w:val="00B40AD6"/>
    <w:rsid w:val="00B41981"/>
    <w:rsid w:val="00B43626"/>
    <w:rsid w:val="00B43801"/>
    <w:rsid w:val="00B4686F"/>
    <w:rsid w:val="00B473FB"/>
    <w:rsid w:val="00B47BBC"/>
    <w:rsid w:val="00B50C22"/>
    <w:rsid w:val="00B65F7B"/>
    <w:rsid w:val="00B77D8C"/>
    <w:rsid w:val="00B822D2"/>
    <w:rsid w:val="00B84A7D"/>
    <w:rsid w:val="00B863A4"/>
    <w:rsid w:val="00B92E01"/>
    <w:rsid w:val="00B974EF"/>
    <w:rsid w:val="00BA0E3F"/>
    <w:rsid w:val="00BA1B77"/>
    <w:rsid w:val="00BA1C01"/>
    <w:rsid w:val="00BB3909"/>
    <w:rsid w:val="00BB49CA"/>
    <w:rsid w:val="00BE5FEB"/>
    <w:rsid w:val="00BF1BF5"/>
    <w:rsid w:val="00BF2CC1"/>
    <w:rsid w:val="00BF7115"/>
    <w:rsid w:val="00BF7C82"/>
    <w:rsid w:val="00C03726"/>
    <w:rsid w:val="00C0755A"/>
    <w:rsid w:val="00C16FC2"/>
    <w:rsid w:val="00C203C0"/>
    <w:rsid w:val="00C21B2A"/>
    <w:rsid w:val="00C22140"/>
    <w:rsid w:val="00C27EFD"/>
    <w:rsid w:val="00C3064A"/>
    <w:rsid w:val="00C31F24"/>
    <w:rsid w:val="00C3502D"/>
    <w:rsid w:val="00C358E2"/>
    <w:rsid w:val="00C36EB7"/>
    <w:rsid w:val="00C50CCD"/>
    <w:rsid w:val="00C53CFC"/>
    <w:rsid w:val="00C5477E"/>
    <w:rsid w:val="00C56915"/>
    <w:rsid w:val="00C57C6D"/>
    <w:rsid w:val="00C6144D"/>
    <w:rsid w:val="00C6177C"/>
    <w:rsid w:val="00C652B6"/>
    <w:rsid w:val="00C65DA5"/>
    <w:rsid w:val="00C74159"/>
    <w:rsid w:val="00C90997"/>
    <w:rsid w:val="00C9736D"/>
    <w:rsid w:val="00CB3C5B"/>
    <w:rsid w:val="00CB6D20"/>
    <w:rsid w:val="00CC2E5B"/>
    <w:rsid w:val="00CC3E75"/>
    <w:rsid w:val="00CC434C"/>
    <w:rsid w:val="00CC4A1E"/>
    <w:rsid w:val="00CC4DD1"/>
    <w:rsid w:val="00CC60EE"/>
    <w:rsid w:val="00CC6291"/>
    <w:rsid w:val="00CD2631"/>
    <w:rsid w:val="00CD361D"/>
    <w:rsid w:val="00CE7CFE"/>
    <w:rsid w:val="00CF3685"/>
    <w:rsid w:val="00CF6203"/>
    <w:rsid w:val="00D014D8"/>
    <w:rsid w:val="00D1232B"/>
    <w:rsid w:val="00D13D33"/>
    <w:rsid w:val="00D1541C"/>
    <w:rsid w:val="00D239CB"/>
    <w:rsid w:val="00D24A4C"/>
    <w:rsid w:val="00D410ED"/>
    <w:rsid w:val="00D414E8"/>
    <w:rsid w:val="00D4189D"/>
    <w:rsid w:val="00D4434E"/>
    <w:rsid w:val="00D51AF1"/>
    <w:rsid w:val="00D575B4"/>
    <w:rsid w:val="00D57C17"/>
    <w:rsid w:val="00D636C2"/>
    <w:rsid w:val="00D67537"/>
    <w:rsid w:val="00D75664"/>
    <w:rsid w:val="00D77A6E"/>
    <w:rsid w:val="00D84DAB"/>
    <w:rsid w:val="00D87413"/>
    <w:rsid w:val="00D94199"/>
    <w:rsid w:val="00D96E68"/>
    <w:rsid w:val="00DB1AC5"/>
    <w:rsid w:val="00DB3686"/>
    <w:rsid w:val="00DB3B5B"/>
    <w:rsid w:val="00DB474E"/>
    <w:rsid w:val="00DC2C89"/>
    <w:rsid w:val="00DC52A3"/>
    <w:rsid w:val="00DD23F9"/>
    <w:rsid w:val="00DD35D4"/>
    <w:rsid w:val="00DD7051"/>
    <w:rsid w:val="00DD776A"/>
    <w:rsid w:val="00DE0C88"/>
    <w:rsid w:val="00DE11F4"/>
    <w:rsid w:val="00DE1439"/>
    <w:rsid w:val="00DE40B0"/>
    <w:rsid w:val="00DE6B7F"/>
    <w:rsid w:val="00DF0526"/>
    <w:rsid w:val="00DF16BF"/>
    <w:rsid w:val="00DF3A84"/>
    <w:rsid w:val="00DF3F0F"/>
    <w:rsid w:val="00E0209F"/>
    <w:rsid w:val="00E03D41"/>
    <w:rsid w:val="00E044F2"/>
    <w:rsid w:val="00E063F1"/>
    <w:rsid w:val="00E13029"/>
    <w:rsid w:val="00E1358D"/>
    <w:rsid w:val="00E147EB"/>
    <w:rsid w:val="00E202EA"/>
    <w:rsid w:val="00E21762"/>
    <w:rsid w:val="00E23712"/>
    <w:rsid w:val="00E23D3A"/>
    <w:rsid w:val="00E264AB"/>
    <w:rsid w:val="00E31A1B"/>
    <w:rsid w:val="00E340DA"/>
    <w:rsid w:val="00E42640"/>
    <w:rsid w:val="00E433F3"/>
    <w:rsid w:val="00E46DDD"/>
    <w:rsid w:val="00E50FDF"/>
    <w:rsid w:val="00E51261"/>
    <w:rsid w:val="00E63AD6"/>
    <w:rsid w:val="00E63C87"/>
    <w:rsid w:val="00E645FC"/>
    <w:rsid w:val="00E64849"/>
    <w:rsid w:val="00E6556E"/>
    <w:rsid w:val="00E71482"/>
    <w:rsid w:val="00E74825"/>
    <w:rsid w:val="00E84FB8"/>
    <w:rsid w:val="00E858C8"/>
    <w:rsid w:val="00E86308"/>
    <w:rsid w:val="00EA20BF"/>
    <w:rsid w:val="00EB30CF"/>
    <w:rsid w:val="00EB60F7"/>
    <w:rsid w:val="00ED26FB"/>
    <w:rsid w:val="00ED4C7F"/>
    <w:rsid w:val="00ED5438"/>
    <w:rsid w:val="00EE1023"/>
    <w:rsid w:val="00EE1B7E"/>
    <w:rsid w:val="00EE2FDF"/>
    <w:rsid w:val="00EE3A7E"/>
    <w:rsid w:val="00EE7F04"/>
    <w:rsid w:val="00EF1BD6"/>
    <w:rsid w:val="00F03187"/>
    <w:rsid w:val="00F05E9F"/>
    <w:rsid w:val="00F06EF7"/>
    <w:rsid w:val="00F11115"/>
    <w:rsid w:val="00F12DC0"/>
    <w:rsid w:val="00F14521"/>
    <w:rsid w:val="00F147A2"/>
    <w:rsid w:val="00F1654B"/>
    <w:rsid w:val="00F24ABB"/>
    <w:rsid w:val="00F32DEF"/>
    <w:rsid w:val="00F3449E"/>
    <w:rsid w:val="00F40298"/>
    <w:rsid w:val="00F41BE6"/>
    <w:rsid w:val="00F42130"/>
    <w:rsid w:val="00F4BA99"/>
    <w:rsid w:val="00F545CC"/>
    <w:rsid w:val="00F613E7"/>
    <w:rsid w:val="00F62448"/>
    <w:rsid w:val="00F63626"/>
    <w:rsid w:val="00F65094"/>
    <w:rsid w:val="00F70B73"/>
    <w:rsid w:val="00F71301"/>
    <w:rsid w:val="00F740B3"/>
    <w:rsid w:val="00F77DD7"/>
    <w:rsid w:val="00F8050D"/>
    <w:rsid w:val="00F82305"/>
    <w:rsid w:val="00F825EC"/>
    <w:rsid w:val="00F83249"/>
    <w:rsid w:val="00F8511E"/>
    <w:rsid w:val="00F8652E"/>
    <w:rsid w:val="00F87841"/>
    <w:rsid w:val="00F91238"/>
    <w:rsid w:val="00F92D07"/>
    <w:rsid w:val="00F96382"/>
    <w:rsid w:val="00FA1BE3"/>
    <w:rsid w:val="00FB1AF8"/>
    <w:rsid w:val="00FB2320"/>
    <w:rsid w:val="00FB58DB"/>
    <w:rsid w:val="00FB5E2E"/>
    <w:rsid w:val="00FB602D"/>
    <w:rsid w:val="00FB64CD"/>
    <w:rsid w:val="00FC1B8D"/>
    <w:rsid w:val="00FC349C"/>
    <w:rsid w:val="00FC3DCC"/>
    <w:rsid w:val="00FC73E3"/>
    <w:rsid w:val="00FD05BF"/>
    <w:rsid w:val="00FD45F7"/>
    <w:rsid w:val="00FD68AF"/>
    <w:rsid w:val="00FE2703"/>
    <w:rsid w:val="00FE3ABE"/>
    <w:rsid w:val="00FF5F7A"/>
    <w:rsid w:val="01017025"/>
    <w:rsid w:val="01AFEE3F"/>
    <w:rsid w:val="02A54E30"/>
    <w:rsid w:val="0411F6A8"/>
    <w:rsid w:val="05817034"/>
    <w:rsid w:val="073C4AB4"/>
    <w:rsid w:val="0936A40B"/>
    <w:rsid w:val="0B457E30"/>
    <w:rsid w:val="0BDBC2F3"/>
    <w:rsid w:val="0D831A31"/>
    <w:rsid w:val="1108DBF5"/>
    <w:rsid w:val="1124DEAA"/>
    <w:rsid w:val="16070696"/>
    <w:rsid w:val="16A5C045"/>
    <w:rsid w:val="17137F7D"/>
    <w:rsid w:val="17A5CCB9"/>
    <w:rsid w:val="21B51641"/>
    <w:rsid w:val="26532860"/>
    <w:rsid w:val="26FD71BE"/>
    <w:rsid w:val="28C327DB"/>
    <w:rsid w:val="2B2A3498"/>
    <w:rsid w:val="2E4F091A"/>
    <w:rsid w:val="2FE2AAA7"/>
    <w:rsid w:val="32868628"/>
    <w:rsid w:val="35848999"/>
    <w:rsid w:val="371570F9"/>
    <w:rsid w:val="3D96551E"/>
    <w:rsid w:val="3E03A041"/>
    <w:rsid w:val="4057519A"/>
    <w:rsid w:val="41B02A16"/>
    <w:rsid w:val="43B14B08"/>
    <w:rsid w:val="443814AA"/>
    <w:rsid w:val="45944588"/>
    <w:rsid w:val="4CF11500"/>
    <w:rsid w:val="4ED3515B"/>
    <w:rsid w:val="5083D67B"/>
    <w:rsid w:val="5211E70A"/>
    <w:rsid w:val="54853CB1"/>
    <w:rsid w:val="59D08AE6"/>
    <w:rsid w:val="5E5FDE70"/>
    <w:rsid w:val="6258BCB6"/>
    <w:rsid w:val="62B4A428"/>
    <w:rsid w:val="65BAFBA7"/>
    <w:rsid w:val="68215B94"/>
    <w:rsid w:val="6898253B"/>
    <w:rsid w:val="6963F29A"/>
    <w:rsid w:val="698B8C90"/>
    <w:rsid w:val="69EB95F6"/>
    <w:rsid w:val="6FD246FA"/>
    <w:rsid w:val="7399E9C8"/>
    <w:rsid w:val="73DE361B"/>
    <w:rsid w:val="74AD344C"/>
    <w:rsid w:val="786F6F71"/>
    <w:rsid w:val="79D5C42B"/>
    <w:rsid w:val="7AAF53F3"/>
    <w:rsid w:val="7DE0C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9F1AD"/>
  <w15:chartTrackingRefBased/>
  <w15:docId w15:val="{3A6702C4-67B5-45BD-BBBE-33486EAD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29"/>
    <w:pPr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B5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59000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B1C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B56"/>
    <w:rPr>
      <w:rFonts w:eastAsiaTheme="majorEastAsia" w:cstheme="majorBidi"/>
      <w:b/>
      <w:bCs/>
      <w:color w:val="590004"/>
      <w:szCs w:val="28"/>
    </w:rPr>
  </w:style>
  <w:style w:type="character" w:styleId="Hyperlink">
    <w:name w:val="Hyperlink"/>
    <w:basedOn w:val="DefaultParagraphFont"/>
    <w:uiPriority w:val="99"/>
    <w:unhideWhenUsed/>
    <w:rsid w:val="00097B56"/>
    <w:rPr>
      <w:color w:val="0000FF"/>
      <w:u w:val="single"/>
    </w:rPr>
  </w:style>
  <w:style w:type="paragraph" w:styleId="ListParagraph">
    <w:name w:val="List Paragraph"/>
    <w:basedOn w:val="Normal"/>
    <w:qFormat/>
    <w:rsid w:val="00097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B56"/>
  </w:style>
  <w:style w:type="paragraph" w:styleId="Footer">
    <w:name w:val="footer"/>
    <w:basedOn w:val="Normal"/>
    <w:link w:val="FooterChar"/>
    <w:uiPriority w:val="99"/>
    <w:unhideWhenUsed/>
    <w:rsid w:val="00097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B56"/>
  </w:style>
  <w:style w:type="paragraph" w:styleId="TOCHeading">
    <w:name w:val="TOC Heading"/>
    <w:basedOn w:val="Heading1"/>
    <w:next w:val="Normal"/>
    <w:uiPriority w:val="39"/>
    <w:unhideWhenUsed/>
    <w:qFormat/>
    <w:rsid w:val="00097B5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90899"/>
    <w:pPr>
      <w:tabs>
        <w:tab w:val="right" w:leader="dot" w:pos="9736"/>
      </w:tabs>
      <w:spacing w:before="120" w:after="0"/>
    </w:pPr>
    <w:rPr>
      <w:rFonts w:cstheme="minorHAnsi"/>
      <w:i/>
      <w:iCs/>
      <w:noProof/>
      <w:color w:val="000000" w:themeColor="text1"/>
      <w:szCs w:val="24"/>
      <w:lang w:eastAsia="en-GB"/>
    </w:rPr>
  </w:style>
  <w:style w:type="paragraph" w:customStyle="1" w:styleId="Body">
    <w:name w:val="Body"/>
    <w:rsid w:val="00097B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customStyle="1" w:styleId="paragraph">
    <w:name w:val="paragraph"/>
    <w:basedOn w:val="Normal"/>
    <w:rsid w:val="0009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numbering" w:customStyle="1" w:styleId="ImportedStyle4">
    <w:name w:val="Imported Style 4"/>
    <w:rsid w:val="00097B56"/>
    <w:pPr>
      <w:numPr>
        <w:numId w:val="5"/>
      </w:numPr>
    </w:pPr>
  </w:style>
  <w:style w:type="character" w:customStyle="1" w:styleId="normaltextrun">
    <w:name w:val="normaltextrun"/>
    <w:basedOn w:val="DefaultParagraphFont"/>
    <w:rsid w:val="00097B56"/>
  </w:style>
  <w:style w:type="character" w:customStyle="1" w:styleId="Hyperlink0">
    <w:name w:val="Hyperlink.0"/>
    <w:basedOn w:val="DefaultParagraphFont"/>
    <w:rsid w:val="00097B56"/>
    <w:rPr>
      <w:rFonts w:ascii="Trebuchet MS" w:eastAsia="Trebuchet MS" w:hAnsi="Trebuchet MS" w:cs="Trebuchet MS"/>
      <w:color w:val="0000FF"/>
      <w:sz w:val="22"/>
      <w:szCs w:val="22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D24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A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A4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D3B1C"/>
    <w:rPr>
      <w:rFonts w:ascii="Calibri" w:eastAsiaTheme="majorEastAsia" w:hAnsi="Calibri" w:cstheme="majorBidi"/>
      <w:b/>
      <w:sz w:val="28"/>
      <w:szCs w:val="26"/>
    </w:rPr>
  </w:style>
  <w:style w:type="numbering" w:customStyle="1" w:styleId="ImportedStyle6">
    <w:name w:val="Imported Style 6"/>
    <w:rsid w:val="00F24ABB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86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8E2B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3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bdr w:val="none" w:sz="0" w:space="0" w:color="auto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35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0FF2"/>
    <w:pPr>
      <w:tabs>
        <w:tab w:val="right" w:leader="dot" w:pos="8756"/>
      </w:tabs>
      <w:spacing w:after="100"/>
      <w:ind w:left="220"/>
    </w:pPr>
    <w:rPr>
      <w:rFonts w:cstheme="minorHAnsi"/>
      <w:b/>
      <w:bCs/>
      <w:noProof/>
      <w:bdr w:val="nil"/>
      <w:lang w:eastAsia="en-GB"/>
    </w:rPr>
  </w:style>
  <w:style w:type="character" w:styleId="Mention">
    <w:name w:val="Mention"/>
    <w:basedOn w:val="DefaultParagraphFont"/>
    <w:uiPriority w:val="99"/>
    <w:unhideWhenUsed/>
    <w:rsid w:val="003D5653"/>
    <w:rPr>
      <w:color w:val="2B579A"/>
      <w:shd w:val="clear" w:color="auto" w:fill="E1DFDD"/>
    </w:rPr>
  </w:style>
  <w:style w:type="paragraph" w:customStyle="1" w:styleId="trt0xe">
    <w:name w:val="trt0xe"/>
    <w:basedOn w:val="Normal"/>
    <w:rsid w:val="00DC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655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9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97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097C"/>
    <w:rPr>
      <w:vertAlign w:val="superscript"/>
    </w:rPr>
  </w:style>
  <w:style w:type="paragraph" w:styleId="Revision">
    <w:name w:val="Revision"/>
    <w:hidden/>
    <w:uiPriority w:val="99"/>
    <w:semiHidden/>
    <w:rsid w:val="008E7308"/>
    <w:pPr>
      <w:spacing w:after="0" w:line="240" w:lineRule="auto"/>
    </w:pPr>
  </w:style>
  <w:style w:type="character" w:customStyle="1" w:styleId="cf01">
    <w:name w:val="cf01"/>
    <w:basedOn w:val="DefaultParagraphFont"/>
    <w:rsid w:val="00CC60EE"/>
    <w:rPr>
      <w:rFonts w:ascii="Segoe UI" w:hAnsi="Segoe UI" w:cs="Segoe UI" w:hint="default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37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@rosauk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@rosauk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osauk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nfidential@rosauk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rosa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74887-d91a-48bb-bc7b-d91dfdd07495" xsi:nil="true"/>
    <lcf76f155ced4ddcb4097134ff3c332f xmlns="b6ea41e0-1a33-4ed2-a199-6eda1308ef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7F0EBA06C5A4E8799EE45431ECFD3" ma:contentTypeVersion="18" ma:contentTypeDescription="Create a new document." ma:contentTypeScope="" ma:versionID="8f7c3b94c87dcbbd017609fc8dca0a8d">
  <xsd:schema xmlns:xsd="http://www.w3.org/2001/XMLSchema" xmlns:xs="http://www.w3.org/2001/XMLSchema" xmlns:p="http://schemas.microsoft.com/office/2006/metadata/properties" xmlns:ns2="b6ea41e0-1a33-4ed2-a199-6eda1308ef93" xmlns:ns3="94c74887-d91a-48bb-bc7b-d91dfdd07495" targetNamespace="http://schemas.microsoft.com/office/2006/metadata/properties" ma:root="true" ma:fieldsID="ef1ae3ac51a56229afe978d773d7b4f7" ns2:_="" ns3:_="">
    <xsd:import namespace="b6ea41e0-1a33-4ed2-a199-6eda1308ef93"/>
    <xsd:import namespace="94c74887-d91a-48bb-bc7b-d91dfdd07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a41e0-1a33-4ed2-a199-6eda1308e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408a8a-dfe5-47e4-a915-c3191c325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4887-d91a-48bb-bc7b-d91dfdd07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9b6849-589a-4e63-bdd7-12f23540e888}" ma:internalName="TaxCatchAll" ma:showField="CatchAllData" ma:web="94c74887-d91a-48bb-bc7b-d91dfdd07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2F406-7B8F-4A0F-A44C-A020C995A9A4}">
  <ds:schemaRefs>
    <ds:schemaRef ds:uri="http://schemas.microsoft.com/office/2006/metadata/properties"/>
    <ds:schemaRef ds:uri="http://schemas.microsoft.com/office/infopath/2007/PartnerControls"/>
    <ds:schemaRef ds:uri="94c74887-d91a-48bb-bc7b-d91dfdd07495"/>
    <ds:schemaRef ds:uri="b6ea41e0-1a33-4ed2-a199-6eda1308ef93"/>
  </ds:schemaRefs>
</ds:datastoreItem>
</file>

<file path=customXml/itemProps2.xml><?xml version="1.0" encoding="utf-8"?>
<ds:datastoreItem xmlns:ds="http://schemas.openxmlformats.org/officeDocument/2006/customXml" ds:itemID="{A8595E34-BA5C-49A1-91FF-B9121671F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A8D3B-CAF3-4F59-B118-15C0DE7D7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EAB52-A5BD-4967-9F09-A691A635D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a41e0-1a33-4ed2-a199-6eda1308ef93"/>
    <ds:schemaRef ds:uri="94c74887-d91a-48bb-bc7b-d91dfdd07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694</Words>
  <Characters>3958</Characters>
  <Application>Microsoft Office Word</Application>
  <DocSecurity>4</DocSecurity>
  <Lines>32</Lines>
  <Paragraphs>9</Paragraphs>
  <ScaleCrop>false</ScaleCrop>
  <Company/>
  <LinksUpToDate>false</LinksUpToDate>
  <CharactersWithSpaces>4643</CharactersWithSpaces>
  <SharedDoc>false</SharedDoc>
  <HLinks>
    <vt:vector size="30" baseType="variant">
      <vt:variant>
        <vt:i4>8126568</vt:i4>
      </vt:variant>
      <vt:variant>
        <vt:i4>12</vt:i4>
      </vt:variant>
      <vt:variant>
        <vt:i4>0</vt:i4>
      </vt:variant>
      <vt:variant>
        <vt:i4>5</vt:i4>
      </vt:variant>
      <vt:variant>
        <vt:lpwstr>https://rosauk.org/</vt:lpwstr>
      </vt:variant>
      <vt:variant>
        <vt:lpwstr/>
      </vt:variant>
      <vt:variant>
        <vt:i4>5963876</vt:i4>
      </vt:variant>
      <vt:variant>
        <vt:i4>9</vt:i4>
      </vt:variant>
      <vt:variant>
        <vt:i4>0</vt:i4>
      </vt:variant>
      <vt:variant>
        <vt:i4>5</vt:i4>
      </vt:variant>
      <vt:variant>
        <vt:lpwstr>mailto:confidential@rosauk.org</vt:lpwstr>
      </vt:variant>
      <vt:variant>
        <vt:lpwstr/>
      </vt:variant>
      <vt:variant>
        <vt:i4>3997709</vt:i4>
      </vt:variant>
      <vt:variant>
        <vt:i4>6</vt:i4>
      </vt:variant>
      <vt:variant>
        <vt:i4>0</vt:i4>
      </vt:variant>
      <vt:variant>
        <vt:i4>5</vt:i4>
      </vt:variant>
      <vt:variant>
        <vt:lpwstr>mailto:grants@rosauk.org</vt:lpwstr>
      </vt:variant>
      <vt:variant>
        <vt:lpwstr/>
      </vt:variant>
      <vt:variant>
        <vt:i4>3997709</vt:i4>
      </vt:variant>
      <vt:variant>
        <vt:i4>3</vt:i4>
      </vt:variant>
      <vt:variant>
        <vt:i4>0</vt:i4>
      </vt:variant>
      <vt:variant>
        <vt:i4>5</vt:i4>
      </vt:variant>
      <vt:variant>
        <vt:lpwstr>mailto:grants@rosauk.org</vt:lpwstr>
      </vt:variant>
      <vt:variant>
        <vt:lpwstr/>
      </vt:variant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mailto:grants@rosauk.org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Crawford</dc:creator>
  <cp:keywords/>
  <dc:description/>
  <cp:lastModifiedBy>Katie Veitch</cp:lastModifiedBy>
  <cp:revision>100</cp:revision>
  <cp:lastPrinted>2022-07-02T06:00:00Z</cp:lastPrinted>
  <dcterms:created xsi:type="dcterms:W3CDTF">2026-04-11T07:01:00Z</dcterms:created>
  <dcterms:modified xsi:type="dcterms:W3CDTF">2026-05-06T13:33:00Z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0x010100DEB7F0EBA06C5A4E8799EE45431ECFD3</vt:lpwstr>
  </property>
  <property fmtid="{D5CDD505-2E9C-101B-9397-08002B2CF9AE}" pid="3" name="MediaServiceImageTags">
    <vt:lpwstr/>
  </property>
</Properties>
</file>